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C42FCAE" w14:textId="77777777" w:rsidR="00A72BCF" w:rsidRPr="000B7FAC" w:rsidRDefault="00A72BCF" w:rsidP="00A72BCF">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66EA6F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00E4554F">
        <w:rPr>
          <w:rFonts w:ascii="Times New Roman" w:hAnsi="Times New Roman"/>
          <w:b/>
          <w:bCs/>
          <w:sz w:val="28"/>
          <w:szCs w:val="28"/>
        </w:rPr>
        <w:t>202</w:t>
      </w:r>
      <w:r w:rsidR="003729E7">
        <w:rPr>
          <w:rFonts w:ascii="Times New Roman" w:hAnsi="Times New Roman"/>
          <w:b/>
          <w:bCs/>
          <w:sz w:val="28"/>
          <w:szCs w:val="28"/>
        </w:rPr>
        <w:t>5</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004201B5"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2852992B" w14:textId="77777777" w:rsidR="008E48D6" w:rsidRDefault="008E48D6" w:rsidP="008E48D6">
      <w:pPr>
        <w:pStyle w:val="ab"/>
      </w:pPr>
      <w:bookmarkStart w:id="0" w:name="_GoBack"/>
      <w:r>
        <w:rPr>
          <w:noProof/>
        </w:rPr>
        <w:drawing>
          <wp:inline distT="0" distB="0" distL="0" distR="0" wp14:anchorId="03CAD347" wp14:editId="4BE1F9B4">
            <wp:extent cx="6210631" cy="7567448"/>
            <wp:effectExtent l="0" t="0" r="0" b="0"/>
            <wp:docPr id="1" name="Рисунок 1" descr="E:\2025\ОО.02 Литера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02 Литера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23332" cy="758292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AF4C86C" w14:textId="77777777" w:rsidR="001A12AD" w:rsidRPr="00DA2C92" w:rsidRDefault="001A12AD" w:rsidP="00DA2C92">
      <w:pPr>
        <w:spacing w:after="0" w:line="240" w:lineRule="auto"/>
        <w:rPr>
          <w:rFonts w:ascii="Times New Roman" w:hAnsi="Times New Roman"/>
          <w:sz w:val="24"/>
          <w:szCs w:val="24"/>
        </w:rPr>
      </w:pPr>
    </w:p>
    <w:p w14:paraId="6F639E0C" w14:textId="77777777" w:rsidR="00525CA6" w:rsidRPr="00DA2C92" w:rsidRDefault="00525CA6" w:rsidP="00DA2C92">
      <w:pPr>
        <w:spacing w:after="0" w:line="240" w:lineRule="auto"/>
        <w:rPr>
          <w:rFonts w:ascii="Times New Roman" w:hAnsi="Times New Roman"/>
          <w:sz w:val="24"/>
          <w:szCs w:val="24"/>
        </w:rPr>
      </w:pPr>
    </w:p>
    <w:p w14:paraId="5BB3217A" w14:textId="77777777" w:rsidR="007A29EF" w:rsidRPr="00DA2C92" w:rsidRDefault="007A29EF" w:rsidP="00DA2C92">
      <w:pPr>
        <w:spacing w:after="0" w:line="240" w:lineRule="auto"/>
        <w:rPr>
          <w:rFonts w:ascii="Times New Roman" w:hAnsi="Times New Roman"/>
          <w:sz w:val="24"/>
          <w:szCs w:val="24"/>
        </w:rPr>
      </w:pPr>
    </w:p>
    <w:p w14:paraId="2694146F" w14:textId="77777777" w:rsidR="00525CA6" w:rsidRPr="00DA2C92" w:rsidRDefault="00525CA6" w:rsidP="00DA2C92">
      <w:pPr>
        <w:spacing w:after="0" w:line="240" w:lineRule="auto"/>
        <w:rPr>
          <w:rFonts w:ascii="Times New Roman" w:hAnsi="Times New Roman"/>
          <w:sz w:val="24"/>
          <w:szCs w:val="24"/>
        </w:rPr>
      </w:pPr>
    </w:p>
    <w:p w14:paraId="19E0AF28" w14:textId="77777777" w:rsidR="00525CA6" w:rsidRPr="00DA2C92" w:rsidRDefault="00525CA6" w:rsidP="00DA2C92">
      <w:pPr>
        <w:spacing w:after="0" w:line="240" w:lineRule="auto"/>
        <w:rPr>
          <w:rFonts w:ascii="Times New Roman" w:hAnsi="Times New Roman"/>
          <w:sz w:val="24"/>
          <w:szCs w:val="24"/>
        </w:rPr>
      </w:pPr>
    </w:p>
    <w:p w14:paraId="5BAC5A49" w14:textId="77777777" w:rsidR="001A12AD" w:rsidRPr="00DA2C92" w:rsidRDefault="001A12AD"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7013B213" w14:textId="77777777"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36184C">
        <w:tc>
          <w:tcPr>
            <w:tcW w:w="7668" w:type="dxa"/>
            <w:shd w:val="clear" w:color="auto" w:fill="auto"/>
          </w:tcPr>
          <w:p w14:paraId="218D78B2" w14:textId="77777777" w:rsidR="00DA2C92" w:rsidRPr="00A8773D" w:rsidRDefault="00DA2C92" w:rsidP="0036184C">
            <w:pPr>
              <w:pStyle w:val="1"/>
              <w:ind w:left="284"/>
              <w:jc w:val="both"/>
              <w:rPr>
                <w:caps/>
              </w:rPr>
            </w:pPr>
          </w:p>
        </w:tc>
        <w:tc>
          <w:tcPr>
            <w:tcW w:w="1903" w:type="dxa"/>
            <w:shd w:val="clear" w:color="auto" w:fill="auto"/>
          </w:tcPr>
          <w:p w14:paraId="4B5C0F71" w14:textId="77777777" w:rsidR="00DA2C92" w:rsidRPr="00A8773D" w:rsidRDefault="00DA2C92" w:rsidP="0036184C">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36184C">
        <w:tc>
          <w:tcPr>
            <w:tcW w:w="7668" w:type="dxa"/>
            <w:shd w:val="clear" w:color="auto" w:fill="auto"/>
          </w:tcPr>
          <w:p w14:paraId="6036A35D" w14:textId="2211804C" w:rsidR="00DA2C92" w:rsidRPr="0061351C" w:rsidRDefault="0061351C" w:rsidP="0061351C">
            <w:pPr>
              <w:pStyle w:val="a6"/>
              <w:numPr>
                <w:ilvl w:val="0"/>
                <w:numId w:val="33"/>
              </w:numPr>
              <w:spacing w:after="0" w:line="240" w:lineRule="auto"/>
              <w:rPr>
                <w:rFonts w:ascii="Times New Roman" w:hAnsi="Times New Roman"/>
                <w:caps/>
                <w:sz w:val="24"/>
                <w:szCs w:val="24"/>
              </w:rPr>
            </w:pPr>
            <w:r w:rsidRPr="0061351C">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shd w:val="clear" w:color="auto" w:fill="auto"/>
          </w:tcPr>
          <w:p w14:paraId="2B2603D9" w14:textId="77777777" w:rsidR="00DA2C92" w:rsidRPr="00A8773D" w:rsidRDefault="00DA2C92" w:rsidP="0036184C">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36184C">
        <w:tc>
          <w:tcPr>
            <w:tcW w:w="7668" w:type="dxa"/>
            <w:shd w:val="clear" w:color="auto" w:fill="auto"/>
          </w:tcPr>
          <w:p w14:paraId="6254F3CC" w14:textId="77777777" w:rsidR="00DA2C92" w:rsidRPr="00A8773D" w:rsidRDefault="00DA2C92" w:rsidP="0061351C">
            <w:pPr>
              <w:pStyle w:val="1"/>
              <w:numPr>
                <w:ilvl w:val="0"/>
                <w:numId w:val="33"/>
              </w:numPr>
              <w:jc w:val="both"/>
              <w:rPr>
                <w:caps/>
              </w:rPr>
            </w:pPr>
            <w:r w:rsidRPr="00A8773D">
              <w:rPr>
                <w:caps/>
              </w:rPr>
              <w:t>СТРУКТУРА и содержание УЧЕБНОЙ ДИСЦИПЛИНЫ</w:t>
            </w:r>
          </w:p>
          <w:p w14:paraId="7019B771" w14:textId="77777777" w:rsidR="00DA2C92" w:rsidRPr="00A8773D" w:rsidRDefault="00DA2C92" w:rsidP="0036184C">
            <w:pPr>
              <w:pStyle w:val="1"/>
              <w:ind w:left="284"/>
              <w:jc w:val="both"/>
              <w:rPr>
                <w:caps/>
              </w:rPr>
            </w:pPr>
          </w:p>
        </w:tc>
        <w:tc>
          <w:tcPr>
            <w:tcW w:w="1903" w:type="dxa"/>
            <w:shd w:val="clear" w:color="auto" w:fill="auto"/>
          </w:tcPr>
          <w:p w14:paraId="259F5E31" w14:textId="5AEE8F49"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13</w:t>
            </w:r>
          </w:p>
        </w:tc>
      </w:tr>
      <w:tr w:rsidR="00DA2C92" w:rsidRPr="00A8773D" w14:paraId="5EA57DC3" w14:textId="77777777" w:rsidTr="0036184C">
        <w:trPr>
          <w:trHeight w:val="670"/>
        </w:trPr>
        <w:tc>
          <w:tcPr>
            <w:tcW w:w="7668" w:type="dxa"/>
            <w:shd w:val="clear" w:color="auto" w:fill="auto"/>
          </w:tcPr>
          <w:p w14:paraId="42AD1E41" w14:textId="77777777" w:rsidR="00DA2C92" w:rsidRPr="00A8773D" w:rsidRDefault="00DA2C92" w:rsidP="0061351C">
            <w:pPr>
              <w:pStyle w:val="1"/>
              <w:numPr>
                <w:ilvl w:val="0"/>
                <w:numId w:val="33"/>
              </w:numPr>
              <w:jc w:val="both"/>
              <w:rPr>
                <w:caps/>
              </w:rPr>
            </w:pPr>
            <w:r w:rsidRPr="00A8773D">
              <w:rPr>
                <w:caps/>
              </w:rPr>
              <w:t>условия реализации программы учебной дисциплины</w:t>
            </w:r>
          </w:p>
          <w:p w14:paraId="066E7A29" w14:textId="77777777" w:rsidR="00DA2C92" w:rsidRPr="00A8773D" w:rsidRDefault="00DA2C92" w:rsidP="0036184C">
            <w:pPr>
              <w:pStyle w:val="1"/>
              <w:tabs>
                <w:tab w:val="num" w:pos="0"/>
              </w:tabs>
              <w:ind w:left="284"/>
              <w:jc w:val="both"/>
              <w:rPr>
                <w:caps/>
              </w:rPr>
            </w:pPr>
          </w:p>
        </w:tc>
        <w:tc>
          <w:tcPr>
            <w:tcW w:w="1903" w:type="dxa"/>
            <w:shd w:val="clear" w:color="auto" w:fill="auto"/>
          </w:tcPr>
          <w:p w14:paraId="57512280" w14:textId="4D6A5312"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34</w:t>
            </w:r>
          </w:p>
        </w:tc>
      </w:tr>
      <w:tr w:rsidR="00DA2C92" w:rsidRPr="00A8773D" w14:paraId="094ADF0F" w14:textId="77777777" w:rsidTr="0036184C">
        <w:tc>
          <w:tcPr>
            <w:tcW w:w="7668" w:type="dxa"/>
            <w:shd w:val="clear" w:color="auto" w:fill="auto"/>
          </w:tcPr>
          <w:p w14:paraId="0DD685F3" w14:textId="77777777" w:rsidR="00DA2C92" w:rsidRPr="00A8773D" w:rsidRDefault="00DA2C92" w:rsidP="0061351C">
            <w:pPr>
              <w:pStyle w:val="1"/>
              <w:numPr>
                <w:ilvl w:val="0"/>
                <w:numId w:val="33"/>
              </w:numPr>
              <w:jc w:val="both"/>
              <w:rPr>
                <w:caps/>
              </w:rPr>
            </w:pPr>
            <w:r w:rsidRPr="00A8773D">
              <w:rPr>
                <w:caps/>
              </w:rPr>
              <w:t>Контроль и оценка результатов Освоения учебной дисциплины</w:t>
            </w:r>
          </w:p>
          <w:p w14:paraId="79DD6229" w14:textId="77777777" w:rsidR="00DA2C92" w:rsidRPr="00A8773D" w:rsidRDefault="00DA2C92" w:rsidP="0036184C">
            <w:pPr>
              <w:pStyle w:val="1"/>
              <w:ind w:left="284"/>
              <w:jc w:val="both"/>
              <w:rPr>
                <w:caps/>
              </w:rPr>
            </w:pPr>
          </w:p>
        </w:tc>
        <w:tc>
          <w:tcPr>
            <w:tcW w:w="1903" w:type="dxa"/>
            <w:shd w:val="clear" w:color="auto" w:fill="auto"/>
          </w:tcPr>
          <w:p w14:paraId="3D0BC983" w14:textId="4B9763F5"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36</w:t>
            </w:r>
          </w:p>
          <w:p w14:paraId="083E81EE" w14:textId="77777777" w:rsidR="00DA2C92" w:rsidRPr="00A8773D" w:rsidRDefault="00DA2C92" w:rsidP="0036184C">
            <w:pPr>
              <w:spacing w:after="0" w:line="240" w:lineRule="auto"/>
              <w:jc w:val="center"/>
              <w:rPr>
                <w:rFonts w:ascii="Times New Roman" w:hAnsi="Times New Roman"/>
                <w:sz w:val="24"/>
                <w:szCs w:val="24"/>
              </w:rPr>
            </w:pPr>
          </w:p>
          <w:p w14:paraId="610B4B0B" w14:textId="77777777" w:rsidR="00DA2C92" w:rsidRPr="00A8773D" w:rsidRDefault="00DA2C92" w:rsidP="0036184C">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4E9EDC34" w14:textId="16CF4621" w:rsidR="00697877" w:rsidRPr="00697877" w:rsidRDefault="00525CA6" w:rsidP="00697877">
      <w:pPr>
        <w:autoSpaceDE w:val="0"/>
        <w:autoSpaceDN w:val="0"/>
        <w:adjustRightInd w:val="0"/>
        <w:spacing w:after="0" w:line="240" w:lineRule="auto"/>
        <w:ind w:firstLine="720"/>
        <w:jc w:val="both"/>
        <w:rPr>
          <w:rFonts w:ascii="Times New Roman" w:hAnsi="Times New Roman"/>
          <w:sz w:val="24"/>
          <w:szCs w:val="24"/>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697877" w:rsidRPr="00697877">
        <w:rPr>
          <w:rFonts w:ascii="Times New Roman" w:hAnsi="Times New Roman"/>
          <w:b/>
          <w:sz w:val="24"/>
          <w:szCs w:val="24"/>
        </w:rPr>
        <w:t>09.02.01 Компьютерные системы и комплексы</w:t>
      </w:r>
      <w:r w:rsidR="00697877" w:rsidRPr="00697877">
        <w:rPr>
          <w:rFonts w:ascii="Times New Roman" w:hAnsi="Times New Roman"/>
          <w:sz w:val="24"/>
          <w:szCs w:val="24"/>
        </w:rPr>
        <w:t>.</w:t>
      </w:r>
    </w:p>
    <w:p w14:paraId="01A7CE73" w14:textId="773530D2" w:rsidR="00525CA6" w:rsidRPr="00C84832" w:rsidRDefault="00525CA6" w:rsidP="00697877">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C84832" w14:paraId="31A700C4" w14:textId="77777777" w:rsidTr="00CC192D">
        <w:tc>
          <w:tcPr>
            <w:tcW w:w="3539" w:type="dxa"/>
            <w:vMerge w:val="restart"/>
          </w:tcPr>
          <w:p w14:paraId="72307EC3" w14:textId="77777777" w:rsidR="00CC192D" w:rsidRPr="00C84832" w:rsidRDefault="00CC192D" w:rsidP="00DA2C92">
            <w:pPr>
              <w:jc w:val="center"/>
              <w:rPr>
                <w:rFonts w:ascii="Times New Roman" w:hAnsi="Times New Roman"/>
                <w:sz w:val="24"/>
                <w:szCs w:val="24"/>
              </w:rPr>
            </w:pPr>
            <w:bookmarkStart w:id="5" w:name="_Hlk120300275"/>
            <w:r w:rsidRPr="00C84832">
              <w:rPr>
                <w:rFonts w:ascii="Times New Roman" w:hAnsi="Times New Roman"/>
                <w:sz w:val="24"/>
                <w:szCs w:val="24"/>
              </w:rPr>
              <w:lastRenderedPageBreak/>
              <w:t>Общие компетенции</w:t>
            </w:r>
          </w:p>
        </w:tc>
        <w:tc>
          <w:tcPr>
            <w:tcW w:w="11198" w:type="dxa"/>
            <w:gridSpan w:val="2"/>
          </w:tcPr>
          <w:p w14:paraId="497BE903"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Планируемые результаты</w:t>
            </w:r>
          </w:p>
        </w:tc>
      </w:tr>
      <w:tr w:rsidR="00CC192D" w:rsidRPr="00C84832" w14:paraId="7A2006EE" w14:textId="77777777" w:rsidTr="00CC192D">
        <w:tc>
          <w:tcPr>
            <w:tcW w:w="3539" w:type="dxa"/>
            <w:vMerge/>
          </w:tcPr>
          <w:p w14:paraId="6ED52F86" w14:textId="77777777" w:rsidR="00CC192D" w:rsidRPr="00C84832" w:rsidRDefault="00CC192D" w:rsidP="00DA2C92">
            <w:pPr>
              <w:jc w:val="center"/>
              <w:rPr>
                <w:rFonts w:ascii="Times New Roman" w:hAnsi="Times New Roman"/>
                <w:sz w:val="24"/>
                <w:szCs w:val="24"/>
              </w:rPr>
            </w:pPr>
          </w:p>
        </w:tc>
        <w:tc>
          <w:tcPr>
            <w:tcW w:w="6237" w:type="dxa"/>
          </w:tcPr>
          <w:p w14:paraId="038D1D19"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 xml:space="preserve">Общие </w:t>
            </w:r>
          </w:p>
        </w:tc>
        <w:tc>
          <w:tcPr>
            <w:tcW w:w="4961" w:type="dxa"/>
          </w:tcPr>
          <w:p w14:paraId="57A1ED78" w14:textId="0274524D"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Дисциплинарные</w:t>
            </w:r>
          </w:p>
        </w:tc>
      </w:tr>
      <w:tr w:rsidR="00CC192D" w:rsidRPr="00C84832" w14:paraId="1D3F800A" w14:textId="77777777" w:rsidTr="00CC192D">
        <w:tc>
          <w:tcPr>
            <w:tcW w:w="3539" w:type="dxa"/>
          </w:tcPr>
          <w:p w14:paraId="39B6DFB5"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832">
              <w:rPr>
                <w:rFonts w:ascii="Times New Roman" w:hAnsi="Times New Roman"/>
                <w:iCs/>
                <w:sz w:val="24"/>
                <w:szCs w:val="24"/>
              </w:rPr>
              <w:br/>
              <w:t>к различным контекстам</w:t>
            </w:r>
          </w:p>
        </w:tc>
        <w:tc>
          <w:tcPr>
            <w:tcW w:w="6237" w:type="dxa"/>
          </w:tcPr>
          <w:p w14:paraId="37B0F75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трудового воспитания:</w:t>
            </w:r>
          </w:p>
          <w:p w14:paraId="1B0DEDF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труду, осознание ценности мастерства, трудолюбие;</w:t>
            </w:r>
            <w:r w:rsidRPr="00C84832">
              <w:rPr>
                <w:rFonts w:ascii="Times New Roman" w:hAnsi="Times New Roman"/>
                <w:iCs/>
                <w:sz w:val="24"/>
                <w:szCs w:val="24"/>
              </w:rPr>
              <w:t xml:space="preserve"> </w:t>
            </w:r>
          </w:p>
          <w:p w14:paraId="006E2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832">
              <w:rPr>
                <w:rFonts w:ascii="Times New Roman" w:hAnsi="Times New Roman"/>
                <w:iCs/>
                <w:sz w:val="24"/>
                <w:szCs w:val="24"/>
              </w:rPr>
              <w:t xml:space="preserve"> </w:t>
            </w:r>
          </w:p>
          <w:p w14:paraId="1C62FC61" w14:textId="77777777" w:rsidR="00CC192D" w:rsidRPr="00C84832" w:rsidRDefault="00CC192D" w:rsidP="00DA2C92">
            <w:pPr>
              <w:jc w:val="both"/>
              <w:rPr>
                <w:rFonts w:ascii="Times New Roman" w:hAnsi="Times New Roman"/>
                <w:strike/>
                <w:sz w:val="24"/>
                <w:szCs w:val="24"/>
                <w:shd w:val="clear" w:color="auto" w:fill="FFFFFF"/>
              </w:rPr>
            </w:pPr>
            <w:r w:rsidRPr="00C84832">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 xml:space="preserve"> а) </w:t>
            </w:r>
            <w:r w:rsidRPr="00C84832">
              <w:rPr>
                <w:rFonts w:ascii="Times New Roman" w:hAnsi="Times New Roman"/>
                <w:sz w:val="24"/>
                <w:szCs w:val="24"/>
                <w:shd w:val="clear" w:color="auto" w:fill="FFFFFF"/>
              </w:rPr>
              <w:t>базовые логические действия:</w:t>
            </w:r>
          </w:p>
          <w:p w14:paraId="1E5BE46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устанавливать существенный признак или основания для сравнения, классификации и обобщения; </w:t>
            </w:r>
          </w:p>
          <w:p w14:paraId="132E913C"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определять цели деятельности, задавать параметры и критерии их достижения;</w:t>
            </w:r>
          </w:p>
          <w:p w14:paraId="7C8659B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выявлять закономерности и противоречия в рассматриваемых явлениях; </w:t>
            </w:r>
          </w:p>
          <w:p w14:paraId="492C1CFD"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вносить коррективы в деятельность, оценивать соответствие результатов целям, оценивать риски последствий деятельности;</w:t>
            </w:r>
            <w:r w:rsidRPr="00C84832">
              <w:rPr>
                <w:iCs/>
              </w:rPr>
              <w:t xml:space="preserve"> </w:t>
            </w:r>
          </w:p>
          <w:p w14:paraId="3C61049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rPr>
              <w:t xml:space="preserve">- </w:t>
            </w:r>
            <w:r w:rsidRPr="00C84832">
              <w:rPr>
                <w:rFonts w:ascii="Times New Roman" w:hAnsi="Times New Roman"/>
                <w:sz w:val="24"/>
                <w:szCs w:val="24"/>
                <w:lang w:eastAsia="ru-RU"/>
              </w:rPr>
              <w:t>развивать креативное мышление при решении жизненных проблем</w:t>
            </w:r>
            <w:r w:rsidRPr="00C84832">
              <w:rPr>
                <w:rFonts w:ascii="Times New Roman" w:hAnsi="Times New Roman"/>
                <w:iCs/>
                <w:sz w:val="24"/>
                <w:szCs w:val="24"/>
              </w:rPr>
              <w:t xml:space="preserve"> </w:t>
            </w:r>
          </w:p>
          <w:p w14:paraId="70F98677"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2FA8883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C84832">
              <w:rPr>
                <w:rFonts w:ascii="Times New Roman" w:hAnsi="Times New Roman"/>
                <w:iCs/>
                <w:sz w:val="24"/>
                <w:szCs w:val="24"/>
              </w:rPr>
              <w:t xml:space="preserve"> </w:t>
            </w:r>
          </w:p>
          <w:p w14:paraId="6F7F02C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84832">
              <w:rPr>
                <w:rFonts w:ascii="Times New Roman" w:hAnsi="Times New Roman"/>
                <w:iCs/>
                <w:sz w:val="24"/>
                <w:szCs w:val="24"/>
              </w:rPr>
              <w:t xml:space="preserve"> </w:t>
            </w:r>
          </w:p>
          <w:p w14:paraId="769B0AE5" w14:textId="77777777" w:rsidR="00CC192D" w:rsidRPr="00C84832" w:rsidRDefault="00CC192D" w:rsidP="00DA2C92">
            <w:pPr>
              <w:shd w:val="clear" w:color="auto" w:fill="FFFFFF"/>
              <w:jc w:val="both"/>
              <w:textAlignment w:val="baseline"/>
              <w:rPr>
                <w:rFonts w:ascii="Times New Roman" w:hAnsi="Times New Roman"/>
                <w:iCs/>
                <w:sz w:val="24"/>
                <w:szCs w:val="24"/>
              </w:rPr>
            </w:pPr>
            <w:r w:rsidRPr="00C84832">
              <w:rPr>
                <w:rFonts w:ascii="Times New Roman" w:hAnsi="Times New Roman"/>
                <w:sz w:val="24"/>
                <w:szCs w:val="24"/>
                <w:lang w:eastAsia="ru-RU"/>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832">
              <w:rPr>
                <w:rFonts w:ascii="Times New Roman" w:hAnsi="Times New Roman"/>
                <w:iCs/>
                <w:sz w:val="24"/>
                <w:szCs w:val="24"/>
              </w:rPr>
              <w:t xml:space="preserve"> </w:t>
            </w:r>
          </w:p>
          <w:p w14:paraId="34FDFBC9"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интегрировать знания из разных предметных областей;</w:t>
            </w:r>
            <w:r w:rsidRPr="00C84832">
              <w:rPr>
                <w:rFonts w:ascii="Times New Roman" w:hAnsi="Times New Roman"/>
                <w:iCs/>
                <w:sz w:val="24"/>
                <w:szCs w:val="24"/>
              </w:rPr>
              <w:t xml:space="preserve"> </w:t>
            </w:r>
          </w:p>
          <w:p w14:paraId="3E166BCD"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выдвигать новые идеи, предлагать оригинальные подходы и решения;</w:t>
            </w:r>
            <w:r w:rsidRPr="00C84832">
              <w:rPr>
                <w:rFonts w:ascii="Times New Roman" w:hAnsi="Times New Roman"/>
                <w:iCs/>
                <w:sz w:val="24"/>
                <w:szCs w:val="24"/>
              </w:rPr>
              <w:t xml:space="preserve"> </w:t>
            </w:r>
          </w:p>
          <w:p w14:paraId="7D32652B" w14:textId="77777777" w:rsidR="00CC192D" w:rsidRPr="00C84832" w:rsidRDefault="00CC192D" w:rsidP="00DA2C92">
            <w:pPr>
              <w:shd w:val="clear" w:color="auto" w:fill="FFFFFF"/>
              <w:jc w:val="both"/>
              <w:textAlignment w:val="baseline"/>
              <w:rPr>
                <w:rFonts w:ascii="Times New Roman" w:hAnsi="Times New Roman"/>
                <w:strike/>
                <w:sz w:val="24"/>
                <w:szCs w:val="24"/>
              </w:rPr>
            </w:pPr>
            <w:r w:rsidRPr="00C84832">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C84832" w14:paraId="15CB0149" w14:textId="77777777" w:rsidTr="00CC192D">
        <w:tc>
          <w:tcPr>
            <w:tcW w:w="3539" w:type="dxa"/>
          </w:tcPr>
          <w:p w14:paraId="281FBB6D"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02. </w:t>
            </w:r>
            <w:r w:rsidRPr="00C8483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3C5FC3B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0E461A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работа с информацией:</w:t>
            </w:r>
          </w:p>
          <w:p w14:paraId="029B7D2C"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оценивать достоверность, легитимность информации, ее </w:t>
            </w:r>
            <w:r w:rsidRPr="00C84832">
              <w:rPr>
                <w:rFonts w:ascii="Times New Roman" w:hAnsi="Times New Roman"/>
                <w:sz w:val="24"/>
                <w:szCs w:val="24"/>
                <w:lang w:eastAsia="ru-RU"/>
              </w:rPr>
              <w:lastRenderedPageBreak/>
              <w:t>соответствие правовым и морально-этическим нормам;</w:t>
            </w:r>
            <w:r w:rsidRPr="00C84832">
              <w:rPr>
                <w:rFonts w:ascii="Times New Roman" w:hAnsi="Times New Roman"/>
                <w:sz w:val="24"/>
                <w:szCs w:val="24"/>
                <w:shd w:val="clear" w:color="auto" w:fill="FFFFFF"/>
              </w:rPr>
              <w:t xml:space="preserve"> </w:t>
            </w:r>
          </w:p>
          <w:p w14:paraId="448B040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C84832">
              <w:rPr>
                <w:rFonts w:ascii="Times New Roman" w:hAnsi="Times New Roman"/>
                <w:sz w:val="24"/>
                <w:szCs w:val="24"/>
                <w:shd w:val="clear" w:color="auto" w:fill="FFFFFF"/>
              </w:rPr>
              <w:t xml:space="preserve">; </w:t>
            </w:r>
            <w:r w:rsidRPr="00C84832">
              <w:rPr>
                <w:rFonts w:ascii="Times New Roman" w:hAnsi="Times New Roman"/>
                <w:iCs/>
                <w:sz w:val="24"/>
                <w:szCs w:val="24"/>
              </w:rPr>
              <w:t xml:space="preserve"> </w:t>
            </w:r>
          </w:p>
        </w:tc>
        <w:tc>
          <w:tcPr>
            <w:tcW w:w="4961" w:type="dxa"/>
          </w:tcPr>
          <w:p w14:paraId="4E68C3B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406FDD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уметь работать с разными </w:t>
            </w:r>
            <w:r w:rsidRPr="00C84832">
              <w:rPr>
                <w:rFonts w:ascii="Times New Roman" w:hAnsi="Times New Roman"/>
                <w:sz w:val="24"/>
                <w:szCs w:val="24"/>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C84832" w:rsidRDefault="00CC192D" w:rsidP="00DA2C92">
            <w:pPr>
              <w:rPr>
                <w:rFonts w:ascii="Times New Roman" w:hAnsi="Times New Roman"/>
                <w:sz w:val="24"/>
                <w:szCs w:val="24"/>
                <w:highlight w:val="green"/>
              </w:rPr>
            </w:pPr>
          </w:p>
        </w:tc>
      </w:tr>
      <w:tr w:rsidR="00CC192D" w:rsidRPr="00C84832" w14:paraId="767295A4" w14:textId="77777777" w:rsidTr="00CC192D">
        <w:tc>
          <w:tcPr>
            <w:tcW w:w="3539" w:type="dxa"/>
          </w:tcPr>
          <w:p w14:paraId="27FD03D8"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03. </w:t>
            </w:r>
            <w:r w:rsidRPr="00C8483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C84832" w:rsidRDefault="00CC192D" w:rsidP="00DA2C92">
            <w:pPr>
              <w:tabs>
                <w:tab w:val="left" w:pos="182"/>
              </w:tabs>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2FD39E6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самоорганизация:</w:t>
            </w:r>
          </w:p>
          <w:p w14:paraId="6470A91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давать оценку новым ситуациям;</w:t>
            </w:r>
          </w:p>
          <w:p w14:paraId="52408743"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б) самоконтроль:</w:t>
            </w:r>
          </w:p>
          <w:p w14:paraId="4A7D3EC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B549204" w14:textId="77777777" w:rsidR="00CC192D" w:rsidRPr="00C84832" w:rsidRDefault="00CC192D" w:rsidP="00DA2C92">
            <w:pPr>
              <w:shd w:val="clear" w:color="auto" w:fill="FFFFFF"/>
              <w:textAlignment w:val="baseline"/>
              <w:rPr>
                <w:rFonts w:ascii="Times New Roman" w:hAnsi="Times New Roman"/>
                <w:sz w:val="24"/>
                <w:szCs w:val="24"/>
                <w:lang w:eastAsia="ru-RU"/>
              </w:rPr>
            </w:pPr>
          </w:p>
        </w:tc>
      </w:tr>
      <w:tr w:rsidR="00CC192D" w:rsidRPr="00C84832" w14:paraId="76F36565" w14:textId="77777777" w:rsidTr="00CC192D">
        <w:tc>
          <w:tcPr>
            <w:tcW w:w="3539" w:type="dxa"/>
          </w:tcPr>
          <w:p w14:paraId="24E3ADE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04. </w:t>
            </w:r>
            <w:r w:rsidRPr="00C84832">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-овладение навыками учебно-исследовательской, проектной и социальной деятельности;</w:t>
            </w:r>
          </w:p>
          <w:p w14:paraId="138D9AB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совместная деятельность:</w:t>
            </w:r>
          </w:p>
          <w:p w14:paraId="66BDFE2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7ECA18C6"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г) принятие себя и других людей:</w:t>
            </w:r>
          </w:p>
          <w:p w14:paraId="2A256C3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признавать свое право и право других людей на ошибки;</w:t>
            </w:r>
          </w:p>
          <w:p w14:paraId="6D32D1A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C84832" w14:paraId="7072FBCE" w14:textId="77777777" w:rsidTr="00CC192D">
        <w:tc>
          <w:tcPr>
            <w:tcW w:w="3539" w:type="dxa"/>
          </w:tcPr>
          <w:p w14:paraId="7285CD72"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05. </w:t>
            </w:r>
            <w:r w:rsidRPr="00C8483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эстетического воспитания:</w:t>
            </w:r>
          </w:p>
          <w:p w14:paraId="138E4A0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C84832" w:rsidRDefault="00CC192D" w:rsidP="00DA2C92">
            <w:pPr>
              <w:shd w:val="clear" w:color="auto" w:fill="FFFFFF"/>
              <w:jc w:val="both"/>
              <w:textAlignment w:val="baseline"/>
              <w:rPr>
                <w:rFonts w:ascii="Times New Roman" w:hAnsi="Times New Roman"/>
                <w:sz w:val="24"/>
                <w:szCs w:val="24"/>
                <w:u w:val="single"/>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общение:</w:t>
            </w:r>
          </w:p>
          <w:p w14:paraId="5B8A79E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осуществлять коммуникации во всех сферах жизни;</w:t>
            </w:r>
          </w:p>
          <w:p w14:paraId="6A73A55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развернуто и логично излагать свою точку зрения с использованием языковых средств;</w:t>
            </w:r>
          </w:p>
        </w:tc>
        <w:tc>
          <w:tcPr>
            <w:tcW w:w="4961" w:type="dxa"/>
          </w:tcPr>
          <w:p w14:paraId="4A2876A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C84832" w:rsidRDefault="00CC192D" w:rsidP="00DA2C92">
            <w:pPr>
              <w:rPr>
                <w:rFonts w:ascii="Times New Roman" w:hAnsi="Times New Roman"/>
                <w:sz w:val="24"/>
                <w:szCs w:val="24"/>
              </w:rPr>
            </w:pPr>
          </w:p>
        </w:tc>
      </w:tr>
      <w:tr w:rsidR="00CC192D" w:rsidRPr="00C84832" w14:paraId="1835688D" w14:textId="77777777" w:rsidTr="00CC192D">
        <w:tc>
          <w:tcPr>
            <w:tcW w:w="3539" w:type="dxa"/>
          </w:tcPr>
          <w:p w14:paraId="0632F44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ОК 06</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Проявлять гражданско-</w:t>
            </w:r>
            <w:r w:rsidRPr="00C84832">
              <w:rPr>
                <w:rFonts w:ascii="Times New Roman" w:hAnsi="Times New Roman"/>
                <w:sz w:val="24"/>
                <w:szCs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lastRenderedPageBreak/>
              <w:t xml:space="preserve">- осознание обучающимися российской гражданской </w:t>
            </w:r>
            <w:r w:rsidRPr="00C84832">
              <w:rPr>
                <w:rFonts w:ascii="Times New Roman" w:hAnsi="Times New Roman"/>
                <w:sz w:val="24"/>
                <w:szCs w:val="24"/>
                <w:shd w:val="clear" w:color="auto" w:fill="FFFFFF"/>
              </w:rPr>
              <w:lastRenderedPageBreak/>
              <w:t>идентичности;</w:t>
            </w:r>
          </w:p>
          <w:p w14:paraId="62228A3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гражданского воспитания:</w:t>
            </w:r>
          </w:p>
          <w:p w14:paraId="0C197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C84832" w:rsidRDefault="00CC192D" w:rsidP="00DA2C92">
            <w:pPr>
              <w:tabs>
                <w:tab w:val="left" w:pos="419"/>
              </w:tabs>
              <w:jc w:val="both"/>
              <w:rPr>
                <w:rFonts w:ascii="Times New Roman" w:hAnsi="Times New Roman"/>
                <w:sz w:val="24"/>
                <w:szCs w:val="24"/>
              </w:rPr>
            </w:pPr>
            <w:r w:rsidRPr="00C84832">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гуманитарной и волонтерской деятельности;</w:t>
            </w:r>
            <w:r w:rsidRPr="00C84832">
              <w:rPr>
                <w:rFonts w:ascii="Times New Roman" w:hAnsi="Times New Roman"/>
                <w:iCs/>
                <w:sz w:val="24"/>
                <w:szCs w:val="24"/>
              </w:rPr>
              <w:t xml:space="preserve"> </w:t>
            </w:r>
          </w:p>
          <w:p w14:paraId="5519810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патриотического воспитания:</w:t>
            </w:r>
          </w:p>
          <w:p w14:paraId="4E78287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ценностное отношение к государственным символам, </w:t>
            </w:r>
            <w:r w:rsidRPr="00C84832">
              <w:rPr>
                <w:rFonts w:ascii="Times New Roman" w:hAnsi="Times New Roman"/>
                <w:sz w:val="24"/>
                <w:szCs w:val="24"/>
                <w:shd w:val="clear" w:color="auto" w:fill="FFFFFF"/>
              </w:rPr>
              <w:lastRenderedPageBreak/>
              <w:t>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C84832" w:rsidRDefault="00CC192D" w:rsidP="00DA2C92">
            <w:pPr>
              <w:pStyle w:val="dt-p"/>
              <w:shd w:val="clear" w:color="auto" w:fill="FFFFFF"/>
              <w:spacing w:before="0" w:beforeAutospacing="0" w:after="0" w:afterAutospacing="0"/>
              <w:textAlignment w:val="baseline"/>
              <w:rPr>
                <w:shd w:val="clear" w:color="auto" w:fill="FFFFFF"/>
              </w:rPr>
            </w:pPr>
            <w:r w:rsidRPr="00C84832">
              <w:t>- овладение навыками учебно-исследовательской, проектной и социальной деятельности</w:t>
            </w:r>
          </w:p>
        </w:tc>
        <w:tc>
          <w:tcPr>
            <w:tcW w:w="4961" w:type="dxa"/>
          </w:tcPr>
          <w:p w14:paraId="5925AD53"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xml:space="preserve">- сформировать устойчивый интерес к </w:t>
            </w:r>
            <w:r w:rsidRPr="00C84832">
              <w:rPr>
                <w:rFonts w:ascii="Times New Roman" w:hAnsi="Times New Roman"/>
                <w:sz w:val="24"/>
                <w:szCs w:val="24"/>
              </w:rPr>
              <w:lastRenderedPageBreak/>
              <w:t>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C84832" w:rsidRDefault="00CC192D" w:rsidP="00DA2C92">
            <w:pPr>
              <w:shd w:val="clear" w:color="auto" w:fill="FFFFFF"/>
              <w:textAlignment w:val="baseline"/>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C84832" w14:paraId="189800CB" w14:textId="77777777" w:rsidTr="00CC192D">
        <w:tc>
          <w:tcPr>
            <w:tcW w:w="3539" w:type="dxa"/>
          </w:tcPr>
          <w:p w14:paraId="53F897E7"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09</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6CE916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502813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C84832">
              <w:rPr>
                <w:rFonts w:ascii="Times New Roman" w:hAnsi="Times New Roman"/>
                <w:iCs/>
                <w:sz w:val="24"/>
                <w:szCs w:val="24"/>
              </w:rPr>
              <w:t xml:space="preserve"> </w:t>
            </w:r>
          </w:p>
          <w:p w14:paraId="0C243928"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0B18CCA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xml:space="preserve">- владеть навыками учебно-исследовательской и </w:t>
            </w:r>
            <w:r w:rsidRPr="00C84832">
              <w:rPr>
                <w:rFonts w:ascii="Times New Roman" w:hAnsi="Times New Roman"/>
                <w:sz w:val="24"/>
                <w:szCs w:val="24"/>
                <w:lang w:eastAsia="ru-RU"/>
              </w:rPr>
              <w:lastRenderedPageBreak/>
              <w:t>проектной деятельности, навыками разрешения проблем;</w:t>
            </w:r>
          </w:p>
          <w:p w14:paraId="516EECA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C84832">
              <w:rPr>
                <w:rFonts w:ascii="Times New Roman" w:hAnsi="Times New Roman"/>
                <w:iCs/>
                <w:sz w:val="24"/>
                <w:szCs w:val="24"/>
              </w:rPr>
              <w:t xml:space="preserve"> </w:t>
            </w:r>
          </w:p>
          <w:p w14:paraId="277A2E1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832">
              <w:rPr>
                <w:rFonts w:ascii="Times New Roman" w:hAnsi="Times New Roman"/>
                <w:iCs/>
                <w:sz w:val="24"/>
                <w:szCs w:val="24"/>
              </w:rPr>
              <w:t xml:space="preserve"> </w:t>
            </w:r>
          </w:p>
          <w:p w14:paraId="15471D9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C84832">
              <w:rPr>
                <w:rFonts w:ascii="Times New Roman" w:hAnsi="Times New Roman"/>
                <w:iCs/>
                <w:sz w:val="24"/>
                <w:szCs w:val="24"/>
              </w:rPr>
              <w:t xml:space="preserve"> </w:t>
            </w:r>
          </w:p>
          <w:p w14:paraId="64481A80" w14:textId="77777777" w:rsidR="00CC192D" w:rsidRPr="00C84832" w:rsidRDefault="00CC192D" w:rsidP="00DA2C92">
            <w:pPr>
              <w:shd w:val="clear" w:color="auto" w:fill="FFFFFF"/>
              <w:jc w:val="both"/>
              <w:textAlignment w:val="baseline"/>
              <w:rPr>
                <w:rFonts w:ascii="Times New Roman" w:hAnsi="Times New Roman"/>
                <w:sz w:val="24"/>
                <w:szCs w:val="24"/>
              </w:rPr>
            </w:pPr>
            <w:r w:rsidRPr="00C84832">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84832" w:rsidRPr="00C84832" w14:paraId="6DDA035C" w14:textId="77777777" w:rsidTr="00CC192D">
        <w:tc>
          <w:tcPr>
            <w:tcW w:w="3539" w:type="dxa"/>
          </w:tcPr>
          <w:p w14:paraId="16AA3CDF" w14:textId="77777777" w:rsidR="00697877" w:rsidRDefault="00697877" w:rsidP="00697877">
            <w:pPr>
              <w:jc w:val="both"/>
              <w:rPr>
                <w:rFonts w:ascii="Times New Roman" w:hAnsi="Times New Roman"/>
                <w:iCs/>
                <w:sz w:val="24"/>
                <w:szCs w:val="24"/>
                <w:lang w:eastAsia="ru-RU"/>
              </w:rPr>
            </w:pPr>
            <w:r w:rsidRPr="00FA5071">
              <w:rPr>
                <w:rFonts w:ascii="Times New Roman" w:hAnsi="Times New Roman"/>
                <w:iCs/>
                <w:sz w:val="24"/>
                <w:szCs w:val="24"/>
                <w:lang w:eastAsia="ru-RU"/>
              </w:rPr>
              <w:lastRenderedPageBreak/>
              <w:t xml:space="preserve">ПК 1.1. </w:t>
            </w:r>
          </w:p>
          <w:p w14:paraId="1A632093" w14:textId="1BEE022B" w:rsidR="00C84832" w:rsidRPr="00C84832" w:rsidRDefault="00697877" w:rsidP="00697877">
            <w:pPr>
              <w:rPr>
                <w:rFonts w:ascii="Times New Roman" w:hAnsi="Times New Roman"/>
                <w:b/>
                <w:bCs/>
                <w:i/>
                <w:sz w:val="24"/>
                <w:szCs w:val="24"/>
              </w:rPr>
            </w:pPr>
            <w:r w:rsidRPr="006B4D86">
              <w:rPr>
                <w:rFonts w:ascii="Times New Roman" w:hAnsi="Times New Roman"/>
                <w:iCs/>
                <w:sz w:val="24"/>
                <w:szCs w:val="24"/>
                <w:lang w:val="x-none" w:eastAsia="ru-RU"/>
              </w:rPr>
              <w:t>Анализировать требования технического задания на проектирование цифровых систем</w:t>
            </w:r>
          </w:p>
        </w:tc>
        <w:tc>
          <w:tcPr>
            <w:tcW w:w="6237" w:type="dxa"/>
          </w:tcPr>
          <w:p w14:paraId="01211D18" w14:textId="77777777"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Практический опыт:</w:t>
            </w:r>
          </w:p>
          <w:p w14:paraId="6E65E06E" w14:textId="77777777" w:rsidR="00697877" w:rsidRPr="004166B3" w:rsidRDefault="00697877" w:rsidP="00697877">
            <w:pPr>
              <w:rPr>
                <w:rFonts w:ascii="Times New Roman" w:hAnsi="Times New Roman"/>
                <w:bCs/>
                <w:sz w:val="24"/>
                <w:szCs w:val="24"/>
                <w:lang w:eastAsia="ru-RU"/>
              </w:rPr>
            </w:pPr>
            <w:r>
              <w:rPr>
                <w:rFonts w:ascii="Times New Roman" w:hAnsi="Times New Roman"/>
                <w:bCs/>
                <w:sz w:val="24"/>
                <w:szCs w:val="24"/>
                <w:lang w:eastAsia="ru-RU"/>
              </w:rPr>
              <w:t>выявления</w:t>
            </w:r>
            <w:r w:rsidRPr="004166B3">
              <w:rPr>
                <w:rFonts w:ascii="Times New Roman" w:hAnsi="Times New Roman"/>
                <w:bCs/>
                <w:sz w:val="24"/>
                <w:szCs w:val="24"/>
                <w:lang w:eastAsia="ru-RU"/>
              </w:rPr>
              <w:t xml:space="preserve"> первоначальных требований заказчика;</w:t>
            </w:r>
          </w:p>
          <w:p w14:paraId="555FDD70"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информирован</w:t>
            </w:r>
            <w:r>
              <w:rPr>
                <w:rFonts w:ascii="Times New Roman" w:hAnsi="Times New Roman"/>
                <w:bCs/>
                <w:sz w:val="24"/>
                <w:szCs w:val="24"/>
                <w:lang w:eastAsia="ru-RU"/>
              </w:rPr>
              <w:t>ия</w:t>
            </w:r>
            <w:r w:rsidRPr="004166B3">
              <w:rPr>
                <w:rFonts w:ascii="Times New Roman" w:hAnsi="Times New Roman"/>
                <w:bCs/>
                <w:sz w:val="24"/>
                <w:szCs w:val="24"/>
                <w:lang w:eastAsia="ru-RU"/>
              </w:rPr>
              <w:t xml:space="preserve"> заказчика о возможностях типовых устройств;</w:t>
            </w:r>
          </w:p>
          <w:p w14:paraId="67E55D0D" w14:textId="59BEF245" w:rsidR="00C84832" w:rsidRPr="00C84832" w:rsidRDefault="00697877" w:rsidP="00697877">
            <w:pPr>
              <w:jc w:val="both"/>
              <w:rPr>
                <w:rFonts w:ascii="Times New Roman" w:hAnsi="Times New Roman"/>
                <w:sz w:val="24"/>
                <w:szCs w:val="24"/>
                <w:shd w:val="clear" w:color="auto" w:fill="FFFFFF"/>
              </w:rPr>
            </w:pPr>
            <w:r>
              <w:rPr>
                <w:rFonts w:ascii="Times New Roman" w:hAnsi="Times New Roman"/>
                <w:bCs/>
                <w:sz w:val="24"/>
                <w:szCs w:val="24"/>
                <w:lang w:eastAsia="ru-RU"/>
              </w:rPr>
              <w:t>определения</w:t>
            </w:r>
            <w:r w:rsidRPr="004166B3">
              <w:rPr>
                <w:rFonts w:ascii="Times New Roman" w:hAnsi="Times New Roman"/>
                <w:bCs/>
                <w:sz w:val="24"/>
                <w:szCs w:val="24"/>
                <w:lang w:eastAsia="ru-RU"/>
              </w:rPr>
              <w:t xml:space="preserve"> возможности соответствия типового устройства первоначальным требованиям заказчика.</w:t>
            </w:r>
          </w:p>
        </w:tc>
        <w:tc>
          <w:tcPr>
            <w:tcW w:w="4961" w:type="dxa"/>
          </w:tcPr>
          <w:p w14:paraId="674AF3A2" w14:textId="77777777"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Умения:</w:t>
            </w:r>
          </w:p>
          <w:p w14:paraId="41717601"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применять методы анализа требований;</w:t>
            </w:r>
          </w:p>
          <w:p w14:paraId="4BF4ECF1" w14:textId="77777777" w:rsidR="00697877" w:rsidRDefault="00697877" w:rsidP="00697877">
            <w:pPr>
              <w:rPr>
                <w:rFonts w:ascii="Times New Roman" w:hAnsi="Times New Roman"/>
                <w:b/>
                <w:sz w:val="24"/>
                <w:szCs w:val="24"/>
                <w:lang w:eastAsia="ru-RU"/>
              </w:rPr>
            </w:pPr>
            <w:r w:rsidRPr="004166B3">
              <w:rPr>
                <w:rFonts w:ascii="Times New Roman" w:hAnsi="Times New Roman"/>
                <w:bCs/>
                <w:sz w:val="24"/>
                <w:szCs w:val="24"/>
                <w:lang w:eastAsia="ru-RU"/>
              </w:rPr>
              <w:t>применять рекомендуемые нормативные и руководящие материалы на разрабатываемые цифровые системы.</w:t>
            </w:r>
            <w:r w:rsidRPr="00FA5071">
              <w:rPr>
                <w:rFonts w:ascii="Times New Roman" w:hAnsi="Times New Roman"/>
                <w:b/>
                <w:sz w:val="24"/>
                <w:szCs w:val="24"/>
                <w:lang w:eastAsia="ru-RU"/>
              </w:rPr>
              <w:t xml:space="preserve"> </w:t>
            </w:r>
          </w:p>
          <w:p w14:paraId="68AC2B83" w14:textId="5E4303C8"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Знания:</w:t>
            </w:r>
          </w:p>
          <w:p w14:paraId="300E2D50"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основные параметры и условия эксплуатации систем;</w:t>
            </w:r>
          </w:p>
          <w:p w14:paraId="2AED1F0B"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особенности построения, применения и подключения основных типов цифровых устройств;</w:t>
            </w:r>
          </w:p>
          <w:p w14:paraId="652F97A8" w14:textId="65CCBFB0" w:rsidR="00C84832" w:rsidRPr="00C84832" w:rsidRDefault="00697877" w:rsidP="00697877">
            <w:pPr>
              <w:rPr>
                <w:rFonts w:ascii="Times New Roman" w:hAnsi="Times New Roman"/>
                <w:sz w:val="24"/>
                <w:szCs w:val="24"/>
              </w:rPr>
            </w:pPr>
            <w:r w:rsidRPr="004166B3">
              <w:rPr>
                <w:rFonts w:ascii="Times New Roman" w:hAnsi="Times New Roman"/>
                <w:bCs/>
                <w:sz w:val="24"/>
                <w:szCs w:val="24"/>
                <w:lang w:eastAsia="ru-RU"/>
              </w:rPr>
              <w:t>электронные справочные системы и библиотеки: наименования, возможности и порядок работы в них.</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36184C">
          <w:pgSz w:w="16838" w:h="11906" w:orient="landscape"/>
          <w:pgMar w:top="1418"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4C1CC517"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36184C">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9359"/>
        <w:gridCol w:w="1132"/>
        <w:gridCol w:w="2245"/>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6C24A95B"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w:t>
            </w:r>
            <w:r w:rsidRPr="00DA2C92">
              <w:rPr>
                <w:rFonts w:ascii="Times New Roman" w:hAnsi="Times New Roman"/>
                <w:bCs/>
                <w:sz w:val="24"/>
                <w:szCs w:val="24"/>
              </w:rPr>
              <w:lastRenderedPageBreak/>
              <w:t>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357FBB5B"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 xml:space="preserve">Драматургия А.Н. Островского в театре. Судьба женщины в </w:t>
            </w:r>
            <w:r w:rsidRPr="00DA2C92">
              <w:rPr>
                <w:rFonts w:ascii="Times New Roman" w:hAnsi="Times New Roman"/>
                <w:sz w:val="24"/>
                <w:szCs w:val="24"/>
              </w:rPr>
              <w:lastRenderedPageBreak/>
              <w:t>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lastRenderedPageBreak/>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w:t>
            </w:r>
            <w:r w:rsidRPr="00DA2C92">
              <w:rPr>
                <w:rFonts w:ascii="Times New Roman" w:hAnsi="Times New Roman"/>
                <w:sz w:val="24"/>
                <w:szCs w:val="24"/>
              </w:rPr>
              <w:lastRenderedPageBreak/>
              <w:t>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3F683F">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Borders>
              <w:bottom w:val="single" w:sz="4" w:space="0" w:color="auto"/>
            </w:tcBorders>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3F683F">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Новый герой, «отрицающий всё», в романе И. С. Тургенева (1818 — </w:t>
            </w:r>
            <w:r w:rsidRPr="00DA2C92">
              <w:rPr>
                <w:rFonts w:ascii="Times New Roman" w:hAnsi="Times New Roman"/>
                <w:sz w:val="24"/>
                <w:szCs w:val="24"/>
              </w:rPr>
              <w:lastRenderedPageBreak/>
              <w:t>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Borders>
              <w:right w:val="single" w:sz="4" w:space="0" w:color="auto"/>
            </w:tcBorders>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Borders>
              <w:top w:val="single" w:sz="4" w:space="0" w:color="auto"/>
              <w:left w:val="single" w:sz="4" w:space="0" w:color="auto"/>
              <w:bottom w:val="single" w:sz="4" w:space="0" w:color="auto"/>
              <w:right w:val="single" w:sz="4" w:space="0" w:color="auto"/>
            </w:tcBorders>
          </w:tcPr>
          <w:p w14:paraId="5621074C" w14:textId="77777777" w:rsidR="00604D85"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C21DB41" w14:textId="77777777" w:rsidR="003F683F"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9E534FD" w14:textId="77777777" w:rsidR="003F683F"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E584AEA" w14:textId="74EAB701" w:rsidR="003F683F" w:rsidRPr="00DA2C92"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8765A24" w14:textId="77777777" w:rsidTr="003F683F">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w:t>
            </w:r>
            <w:r w:rsidRPr="00DA2C92">
              <w:rPr>
                <w:rFonts w:ascii="Times New Roman" w:hAnsi="Times New Roman"/>
                <w:sz w:val="24"/>
                <w:szCs w:val="24"/>
              </w:rPr>
              <w:lastRenderedPageBreak/>
              <w:t>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Borders>
              <w:right w:val="single" w:sz="4" w:space="0" w:color="auto"/>
            </w:tcBorders>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Borders>
              <w:top w:val="single" w:sz="4" w:space="0" w:color="auto"/>
              <w:left w:val="single" w:sz="4" w:space="0" w:color="auto"/>
              <w:bottom w:val="single" w:sz="4" w:space="0" w:color="auto"/>
              <w:right w:val="single" w:sz="4" w:space="0" w:color="auto"/>
            </w:tcBorders>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3F683F">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Borders>
              <w:right w:val="single" w:sz="4" w:space="0" w:color="auto"/>
            </w:tcBorders>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Borders>
              <w:top w:val="single" w:sz="4" w:space="0" w:color="auto"/>
              <w:left w:val="single" w:sz="4" w:space="0" w:color="auto"/>
              <w:bottom w:val="single" w:sz="4" w:space="0" w:color="auto"/>
              <w:right w:val="single" w:sz="4" w:space="0" w:color="auto"/>
            </w:tcBorders>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46ED1E6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697877">
              <w:rPr>
                <w:rFonts w:ascii="Times New Roman" w:hAnsi="Times New Roman"/>
                <w:b/>
                <w:bCs/>
                <w:i/>
                <w:iCs/>
                <w:sz w:val="24"/>
                <w:szCs w:val="24"/>
              </w:rPr>
              <w:t>1.1</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65209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Люди и реальность в сказках М. Е. Салтыкова-Щедрина (1826—1889): русская жизнь в иносказаниях</w:t>
            </w:r>
          </w:p>
        </w:tc>
        <w:tc>
          <w:tcPr>
            <w:tcW w:w="3068" w:type="pct"/>
            <w:tcBorders>
              <w:bottom w:val="single" w:sz="4" w:space="0" w:color="auto"/>
            </w:tcBorders>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65209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nil"/>
            </w:tcBorders>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r w:rsidRPr="00652091">
              <w:rPr>
                <w:rFonts w:ascii="Times New Roman" w:hAnsi="Times New Roman"/>
                <w:color w:val="FF0000"/>
                <w:sz w:val="24"/>
                <w:szCs w:val="24"/>
                <w:lang w:eastAsia="ru-RU"/>
              </w:rPr>
              <w:t xml:space="preserve">инфографики </w:t>
            </w:r>
            <w:r w:rsidRPr="00DA2C92">
              <w:rPr>
                <w:rFonts w:ascii="Times New Roman" w:hAnsi="Times New Roman"/>
                <w:color w:val="000000" w:themeColor="text1"/>
                <w:sz w:val="24"/>
                <w:szCs w:val="24"/>
                <w:lang w:eastAsia="ru-RU"/>
              </w:rPr>
              <w:t>/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652091">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Borders>
              <w:top w:val="nil"/>
            </w:tcBorders>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w:t>
            </w:r>
            <w:r w:rsidRPr="00DA2C92">
              <w:rPr>
                <w:rFonts w:ascii="Times New Roman" w:hAnsi="Times New Roman"/>
                <w:sz w:val="24"/>
                <w:szCs w:val="24"/>
              </w:rPr>
              <w:lastRenderedPageBreak/>
              <w:t>правды и любви: «любовь – это деятельное желание добра другому…» – в творчестве Л. Н. 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«Севастопольские рассказы» (1855) – непарадное изображение войны. «Диалектика </w:t>
            </w:r>
            <w:r w:rsidRPr="00DA2C92">
              <w:rPr>
                <w:rFonts w:ascii="Times New Roman" w:hAnsi="Times New Roman"/>
                <w:sz w:val="24"/>
                <w:szCs w:val="24"/>
              </w:rPr>
              <w:lastRenderedPageBreak/>
              <w:t>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 xml:space="preserve">ОК 01, ОК 02, ОК 03, ОК 04, ОК 05, </w:t>
            </w:r>
            <w:r w:rsidRPr="00DA2C92">
              <w:rPr>
                <w:rFonts w:ascii="Times New Roman" w:hAnsi="Times New Roman"/>
                <w:iCs/>
                <w:sz w:val="24"/>
                <w:szCs w:val="24"/>
              </w:rPr>
              <w:lastRenderedPageBreak/>
              <w:t>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507073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697877">
              <w:rPr>
                <w:rFonts w:ascii="Times New Roman" w:hAnsi="Times New Roman"/>
                <w:b/>
                <w:bCs/>
                <w:i/>
                <w:iCs/>
                <w:sz w:val="24"/>
                <w:szCs w:val="24"/>
              </w:rPr>
              <w:t xml:space="preserve"> 1.1</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w:t>
            </w:r>
            <w:r w:rsidRPr="00DA2C92">
              <w:rPr>
                <w:rFonts w:ascii="Times New Roman" w:hAnsi="Times New Roman"/>
                <w:sz w:val="24"/>
                <w:szCs w:val="24"/>
              </w:rPr>
              <w:lastRenderedPageBreak/>
              <w:t>«В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w:t>
            </w:r>
            <w:r w:rsidRPr="00DA2C92">
              <w:rPr>
                <w:rFonts w:ascii="Times New Roman" w:hAnsi="Times New Roman"/>
                <w:color w:val="000000" w:themeColor="text1"/>
                <w:sz w:val="24"/>
                <w:szCs w:val="24"/>
                <w:lang w:eastAsia="ru-RU"/>
              </w:rPr>
              <w:lastRenderedPageBreak/>
              <w:t>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4DF0ACC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 xml:space="preserve">Х-ХХ веков в контексте </w:t>
            </w:r>
            <w:r w:rsidRPr="00DA2C92">
              <w:rPr>
                <w:rFonts w:ascii="Times New Roman" w:hAnsi="Times New Roman"/>
                <w:b/>
                <w:bCs/>
                <w:sz w:val="24"/>
                <w:szCs w:val="24"/>
              </w:rPr>
              <w:lastRenderedPageBreak/>
              <w:t>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lastRenderedPageBreak/>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211547">
        <w:trPr>
          <w:trHeight w:val="20"/>
        </w:trPr>
        <w:tc>
          <w:tcPr>
            <w:tcW w:w="825" w:type="pct"/>
            <w:tcBorders>
              <w:bottom w:val="single" w:sz="4" w:space="0" w:color="auto"/>
            </w:tcBorders>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Borders>
              <w:bottom w:val="single" w:sz="4" w:space="0" w:color="auto"/>
            </w:tcBorders>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211547">
        <w:trPr>
          <w:trHeight w:val="274"/>
        </w:trPr>
        <w:tc>
          <w:tcPr>
            <w:tcW w:w="825" w:type="pct"/>
            <w:vMerge w:val="restart"/>
            <w:tcBorders>
              <w:top w:val="single" w:sz="4" w:space="0" w:color="auto"/>
              <w:left w:val="single" w:sz="4" w:space="0" w:color="auto"/>
              <w:bottom w:val="single" w:sz="4" w:space="0" w:color="auto"/>
              <w:right w:val="single" w:sz="4" w:space="0" w:color="auto"/>
            </w:tcBorders>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715ADC48" w14:textId="77777777" w:rsidR="00DC648B"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DA2C92">
              <w:rPr>
                <w:rFonts w:ascii="Times New Roman" w:hAnsi="Times New Roman"/>
                <w:sz w:val="24"/>
                <w:szCs w:val="24"/>
              </w:rPr>
              <w:t>Герои М. Горького в поисках смысла жизни</w:t>
            </w:r>
          </w:p>
          <w:p w14:paraId="45C1B77C"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33A8D74E"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6F589B3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35473239"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075E72D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4D67D262"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22FEC941"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1CC00573" w14:textId="77777777" w:rsidR="00211547" w:rsidRPr="00DA2C92"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left w:val="single" w:sz="4" w:space="0" w:color="auto"/>
            </w:tcBorders>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w:t>
            </w:r>
            <w:r w:rsidRPr="00DA2C92">
              <w:rPr>
                <w:rFonts w:ascii="Times New Roman" w:hAnsi="Times New Roman"/>
                <w:sz w:val="24"/>
                <w:szCs w:val="24"/>
              </w:rPr>
              <w:lastRenderedPageBreak/>
              <w:t>авторской позиции. М. Горький и Художественный театр. Сценическая история пьесы «На дне»</w:t>
            </w:r>
          </w:p>
        </w:tc>
        <w:tc>
          <w:tcPr>
            <w:tcW w:w="371" w:type="pct"/>
            <w:tcBorders>
              <w:right w:val="single" w:sz="4" w:space="0" w:color="auto"/>
            </w:tcBorders>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Borders>
              <w:top w:val="single" w:sz="4" w:space="0" w:color="auto"/>
              <w:left w:val="single" w:sz="4" w:space="0" w:color="auto"/>
              <w:bottom w:val="single" w:sz="4" w:space="0" w:color="auto"/>
              <w:right w:val="single" w:sz="4" w:space="0" w:color="auto"/>
            </w:tcBorders>
          </w:tcPr>
          <w:p w14:paraId="237B7950" w14:textId="77777777" w:rsidR="00DC648B"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2E9BC77"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BF0093B"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29EFAC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807256A"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334939"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B8CD0E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436BC1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2DA31C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4B4BB6D" w14:textId="77777777" w:rsidR="00211547" w:rsidRPr="00DA2C92"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63A8EA23" w14:textId="77777777" w:rsidTr="00211547">
        <w:trPr>
          <w:trHeight w:val="20"/>
        </w:trPr>
        <w:tc>
          <w:tcPr>
            <w:tcW w:w="825" w:type="pct"/>
            <w:vMerge/>
            <w:tcBorders>
              <w:top w:val="single" w:sz="4" w:space="0" w:color="auto"/>
              <w:left w:val="single" w:sz="4" w:space="0" w:color="auto"/>
              <w:bottom w:val="single" w:sz="4" w:space="0" w:color="auto"/>
              <w:right w:val="single" w:sz="4" w:space="0" w:color="auto"/>
            </w:tcBorders>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left w:val="single" w:sz="4" w:space="0" w:color="auto"/>
            </w:tcBorders>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Borders>
              <w:right w:val="single" w:sz="4" w:space="0" w:color="auto"/>
            </w:tcBorders>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Borders>
              <w:top w:val="single" w:sz="4" w:space="0" w:color="auto"/>
              <w:left w:val="single" w:sz="4" w:space="0" w:color="auto"/>
              <w:bottom w:val="single" w:sz="4" w:space="0" w:color="auto"/>
              <w:right w:val="single" w:sz="4" w:space="0" w:color="auto"/>
            </w:tcBorders>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211547">
        <w:trPr>
          <w:trHeight w:val="20"/>
        </w:trPr>
        <w:tc>
          <w:tcPr>
            <w:tcW w:w="825" w:type="pct"/>
            <w:vMerge w:val="restart"/>
            <w:tcBorders>
              <w:top w:val="single" w:sz="4" w:space="0" w:color="auto"/>
            </w:tcBorders>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Серебряный век: общая характеристика и 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Borders>
              <w:top w:val="single" w:sz="4" w:space="0" w:color="auto"/>
            </w:tcBorders>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двоемирия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r w:rsidRPr="00DA2C92">
              <w:rPr>
                <w:rFonts w:ascii="Times New Roman" w:hAnsi="Times New Roman"/>
                <w:sz w:val="24"/>
                <w:szCs w:val="24"/>
              </w:rPr>
              <w:t>Эпатажность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lastRenderedPageBreak/>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0A49660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r w:rsidR="00C84832">
              <w:rPr>
                <w:rFonts w:ascii="Times New Roman" w:hAnsi="Times New Roman"/>
                <w:b/>
                <w:bCs/>
                <w:i/>
                <w:iCs/>
                <w:sz w:val="24"/>
                <w:szCs w:val="24"/>
              </w:rPr>
              <w:t xml:space="preserve"> </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Тема Великой </w:t>
            </w:r>
            <w:r w:rsidRPr="00DA2C92">
              <w:rPr>
                <w:rFonts w:ascii="Times New Roman" w:hAnsi="Times New Roman"/>
                <w:sz w:val="24"/>
                <w:szCs w:val="24"/>
              </w:rPr>
              <w:lastRenderedPageBreak/>
              <w:t>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 xml:space="preserve">ОК 01, ОК 02, ОК 03, ОК 04, ОК 05, </w:t>
            </w:r>
            <w:r w:rsidRPr="00DA2C92">
              <w:rPr>
                <w:rFonts w:ascii="Times New Roman" w:hAnsi="Times New Roman"/>
                <w:iCs/>
                <w:sz w:val="24"/>
                <w:szCs w:val="24"/>
              </w:rPr>
              <w:lastRenderedPageBreak/>
              <w:t>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5ECD5E2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lastRenderedPageBreak/>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r w:rsidRPr="00DA2C92">
              <w:rPr>
                <w:rFonts w:ascii="Times New Roman" w:hAnsi="Times New Roman"/>
                <w:i/>
                <w:iCs/>
                <w:sz w:val="24"/>
                <w:szCs w:val="24"/>
                <w:lang w:val="en-US"/>
              </w:rPr>
              <w:t>Postsciptum</w:t>
            </w:r>
            <w:r w:rsidRPr="00DA2C92">
              <w:rPr>
                <w:rFonts w:ascii="Times New Roman" w:hAnsi="Times New Roman"/>
                <w:i/>
                <w:iCs/>
                <w:sz w:val="24"/>
                <w:szCs w:val="24"/>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6749C53C" w14:textId="5C57D1CE" w:rsidR="00604D85" w:rsidRPr="00652091"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r w:rsidR="00652091"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2A2E7916" w14:textId="0DAFE810" w:rsidR="00604D85" w:rsidRPr="00652091"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lastRenderedPageBreak/>
              <w:t>Раздел 9.</w:t>
            </w:r>
            <w:r w:rsidR="00652091" w:rsidRPr="00DA2C92">
              <w:rPr>
                <w:rFonts w:ascii="Times New Roman" w:hAnsi="Times New Roman"/>
                <w:b/>
                <w:bCs/>
                <w:sz w:val="24"/>
                <w:szCs w:val="24"/>
              </w:rPr>
              <w:t xml:space="preserve"> 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1AA0EC3E" w14:textId="4AAAE77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r w:rsidR="00652091" w:rsidRPr="00DA2C92">
              <w:rPr>
                <w:rFonts w:ascii="Times New Roman" w:hAnsi="Times New Roman"/>
                <w:b/>
                <w:bCs/>
                <w:sz w:val="24"/>
                <w:szCs w:val="24"/>
              </w:rPr>
              <w:t xml:space="preserve"> Зарубежная литература второй половины </w:t>
            </w:r>
            <w:r w:rsidR="00652091" w:rsidRPr="00DA2C92">
              <w:rPr>
                <w:rFonts w:ascii="Times New Roman" w:hAnsi="Times New Roman"/>
                <w:b/>
                <w:bCs/>
                <w:sz w:val="24"/>
                <w:szCs w:val="24"/>
                <w:lang w:val="en-US"/>
              </w:rPr>
              <w:t>XIX</w:t>
            </w:r>
            <w:r w:rsidR="00652091"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4467CCF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65FD9BE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36184C">
              <w:rPr>
                <w:rFonts w:ascii="Times New Roman" w:hAnsi="Times New Roman"/>
                <w:b/>
                <w:bCs/>
                <w:i/>
                <w:sz w:val="24"/>
                <w:szCs w:val="24"/>
              </w:rPr>
              <w:t>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rsidSect="00652091">
          <w:pgSz w:w="16840" w:h="11907" w:orient="landscape"/>
          <w:pgMar w:top="1418"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E25EDE" w:rsidRDefault="005E2F7D" w:rsidP="00E25EDE">
      <w:pPr>
        <w:spacing w:after="0" w:line="240" w:lineRule="auto"/>
        <w:jc w:val="both"/>
        <w:rPr>
          <w:rFonts w:ascii="Times New Roman" w:hAnsi="Times New Roman"/>
          <w:bCs/>
          <w:sz w:val="24"/>
          <w:szCs w:val="24"/>
        </w:rPr>
      </w:pPr>
      <w:r w:rsidRPr="00E25EDE">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638DFBDF" w14:textId="77777777" w:rsidR="00E25EDE" w:rsidRDefault="00E25EDE" w:rsidP="00E25EDE">
      <w:pPr>
        <w:spacing w:after="0" w:line="240" w:lineRule="auto"/>
        <w:jc w:val="both"/>
        <w:rPr>
          <w:rFonts w:ascii="Times New Roman" w:hAnsi="Times New Roman"/>
          <w:b/>
          <w:bCs/>
          <w:sz w:val="24"/>
          <w:szCs w:val="24"/>
        </w:rPr>
      </w:pPr>
    </w:p>
    <w:p w14:paraId="15ACE987" w14:textId="58D7A2D0" w:rsidR="00745F79" w:rsidRPr="00E25EDE" w:rsidRDefault="00745F79" w:rsidP="00E25EDE">
      <w:pPr>
        <w:spacing w:after="0" w:line="240" w:lineRule="auto"/>
        <w:jc w:val="both"/>
        <w:rPr>
          <w:rFonts w:ascii="Times New Roman" w:hAnsi="Times New Roman"/>
          <w:b/>
          <w:bCs/>
          <w:sz w:val="24"/>
          <w:szCs w:val="24"/>
        </w:rPr>
      </w:pPr>
      <w:r w:rsidRPr="00E25EDE">
        <w:rPr>
          <w:rFonts w:ascii="Times New Roman" w:hAnsi="Times New Roman"/>
          <w:b/>
          <w:bCs/>
          <w:sz w:val="24"/>
          <w:szCs w:val="24"/>
        </w:rPr>
        <w:t>3.2. Информационное обеспечение обучения</w:t>
      </w:r>
    </w:p>
    <w:p w14:paraId="2587AF18" w14:textId="1D60DE8A" w:rsidR="000A6E92" w:rsidRPr="00E25EDE" w:rsidRDefault="000A6E92" w:rsidP="00E25EDE">
      <w:pPr>
        <w:suppressAutoHyphens/>
        <w:spacing w:after="0" w:line="240" w:lineRule="auto"/>
        <w:jc w:val="both"/>
        <w:rPr>
          <w:rFonts w:ascii="Times New Roman" w:hAnsi="Times New Roman"/>
          <w:sz w:val="24"/>
          <w:szCs w:val="24"/>
          <w:lang w:eastAsia="ru-RU"/>
        </w:rPr>
      </w:pPr>
      <w:bookmarkStart w:id="11" w:name="_Hlk120779969"/>
      <w:r w:rsidRPr="00E25EDE">
        <w:rPr>
          <w:rFonts w:ascii="Times New Roman" w:hAnsi="Times New Roman"/>
          <w:bCs/>
          <w:sz w:val="24"/>
          <w:szCs w:val="24"/>
          <w:lang w:eastAsia="ru-RU"/>
        </w:rPr>
        <w:t>Для реализации программы библиотечный фонд образовательной организации должен иметь п</w:t>
      </w:r>
      <w:r w:rsidRPr="00E25EDE">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E25EDE">
        <w:rPr>
          <w:rFonts w:ascii="Times New Roman" w:hAnsi="Times New Roman"/>
          <w:sz w:val="24"/>
          <w:szCs w:val="24"/>
          <w:lang w:eastAsia="ru-RU"/>
        </w:rPr>
        <w:t xml:space="preserve"> </w:t>
      </w:r>
      <w:r w:rsidRPr="00E25EDE">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02DCAB0" w14:textId="79A71DA9" w:rsidR="00E25EDE" w:rsidRPr="00E25EDE" w:rsidRDefault="00E25EDE" w:rsidP="00E25EDE">
      <w:pPr>
        <w:suppressAutoHyphens/>
        <w:spacing w:after="0" w:line="240" w:lineRule="auto"/>
        <w:ind w:firstLine="709"/>
        <w:jc w:val="both"/>
        <w:rPr>
          <w:rFonts w:ascii="Times New Roman" w:hAnsi="Times New Roman"/>
          <w:sz w:val="24"/>
          <w:szCs w:val="24"/>
          <w:lang w:eastAsia="ru-RU"/>
        </w:rPr>
      </w:pPr>
      <w:bookmarkStart w:id="12" w:name="_Hlk120780419"/>
      <w:bookmarkStart w:id="13" w:name="_Hlk120716574"/>
    </w:p>
    <w:p w14:paraId="57C5A91D" w14:textId="588F6286" w:rsidR="00E25EDE" w:rsidRPr="00E25EDE" w:rsidRDefault="00E25EDE" w:rsidP="00E25EDE">
      <w:pPr>
        <w:pStyle w:val="1"/>
        <w:ind w:firstLine="0"/>
        <w:jc w:val="both"/>
        <w:rPr>
          <w:b/>
        </w:rPr>
      </w:pPr>
      <w:bookmarkStart w:id="14" w:name="_Toc125023465"/>
      <w:bookmarkEnd w:id="11"/>
      <w:bookmarkEnd w:id="12"/>
      <w:bookmarkEnd w:id="13"/>
      <w:r w:rsidRPr="00E25EDE">
        <w:rPr>
          <w:b/>
        </w:rPr>
        <w:t>Рекомендуемые печатные издания по реализации общеобразовательной дициплины</w:t>
      </w:r>
      <w:bookmarkEnd w:id="14"/>
    </w:p>
    <w:p w14:paraId="54F59BF2"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E25EDE">
        <w:rPr>
          <w:rFonts w:ascii="Times New Roman" w:hAnsi="Times New Roman"/>
          <w:b/>
          <w:sz w:val="24"/>
          <w:szCs w:val="24"/>
        </w:rPr>
        <w:t>1. Основные источники</w:t>
      </w:r>
    </w:p>
    <w:p w14:paraId="6D6C67A8"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E25EDE">
        <w:rPr>
          <w:rFonts w:ascii="Times New Roman" w:hAnsi="Times New Roman"/>
          <w:sz w:val="24"/>
          <w:szCs w:val="24"/>
        </w:rPr>
        <w:t> </w:t>
      </w:r>
      <w:r w:rsidRPr="00E25EDE">
        <w:rPr>
          <w:rFonts w:ascii="Times New Roman" w:hAnsi="Times New Roman"/>
          <w:bCs/>
          <w:sz w:val="24"/>
          <w:szCs w:val="24"/>
        </w:rPr>
        <w:t>Уртминцева, И. С. Юхнова. – 3-е изд., перераб. и доп. – Москва: Издательство Юрайт, 2019. – 207 с. – (Профессиональное образование). – ISBN 978-5-9916-6020-4. – Текст: электронный // ЭБС Юрайт [сайт]. – URL: https://urait.ru/bcode/433733</w:t>
      </w:r>
    </w:p>
    <w:p w14:paraId="72D18294"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246 с. – (Профессиональное образование). – ISBN 978-5-534-01043-5. – Текст: электронный // ЭБС Юрайт [сайт]. – URL: https://urait.ru/bcode/433732</w:t>
      </w:r>
    </w:p>
    <w:p w14:paraId="6A8B4CF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Уртминцева, И. С. Юхнова. – 4-е изд., перераб. и доп. – Москва: Издательство Юрайт, 2019. – 310 с. – (Профессиональное образование). – ISBN 978-5-534-10666-4. – Текст: электронный // ЭБС Юрайт [сайт]. – URL: https://urait.ru/bcode/431053</w:t>
      </w:r>
    </w:p>
    <w:p w14:paraId="7D15956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4. История русской литературы XX-XXI веков: учебник и практикум для вузов / В. А. Мескин [и др.]; под общей редакцией В. А. Мескина. – Москва: Издательство Юрайт, </w:t>
      </w:r>
      <w:r w:rsidRPr="00E25EDE">
        <w:rPr>
          <w:rFonts w:ascii="Times New Roman" w:hAnsi="Times New Roman"/>
          <w:bCs/>
          <w:sz w:val="24"/>
          <w:szCs w:val="24"/>
        </w:rPr>
        <w:lastRenderedPageBreak/>
        <w:t>2020. – 411 с. – (Высшее образование). – ISBN 978-5-534-00234-8. – Текст: электронный // ЭБС Юрайт [сайт]. – URL: https://urait.ru/bcode/450436</w:t>
      </w:r>
    </w:p>
    <w:p w14:paraId="40113DD3"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E25EDE">
        <w:rPr>
          <w:rFonts w:ascii="Times New Roman" w:hAnsi="Times New Roman"/>
          <w:b/>
          <w:bCs/>
          <w:sz w:val="24"/>
          <w:szCs w:val="24"/>
        </w:rPr>
        <w:t xml:space="preserve">2. Дополнительные источники </w:t>
      </w:r>
    </w:p>
    <w:p w14:paraId="707DA47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1. Пеннак Д. Как роман. – М.: Самокат, 2019; «Почему чтение опять стало модным». – </w:t>
      </w:r>
      <w:hyperlink r:id="rId11" w:history="1">
        <w:r w:rsidRPr="00E25EDE">
          <w:rPr>
            <w:rStyle w:val="ae"/>
            <w:rFonts w:ascii="Times New Roman" w:hAnsi="Times New Roman"/>
            <w:bCs/>
            <w:sz w:val="24"/>
            <w:szCs w:val="24"/>
          </w:rPr>
          <w:t>URL:https://ru.player.fm/series/knizhnaia-polka</w:t>
        </w:r>
      </w:hyperlink>
      <w:r w:rsidRPr="00E25EDE">
        <w:rPr>
          <w:rFonts w:ascii="Times New Roman" w:hAnsi="Times New Roman"/>
          <w:bCs/>
          <w:sz w:val="24"/>
          <w:szCs w:val="24"/>
        </w:rPr>
        <w:t xml:space="preserve"> </w:t>
      </w:r>
    </w:p>
    <w:p w14:paraId="1F1C2B46"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2. Пранцова Г.В., Романичева Е.С. Современные стратегии чтения: теория и практика. Смысловое чтение и работа с текстом: учебное пособие / Г.В. Пранцова, Е.С. Романичева. – 3 изд., испр. и доп. – М.: ФОРУМ, 2017. – 368 с. (Высшее образование).</w:t>
      </w:r>
    </w:p>
    <w:p w14:paraId="16B4EA9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Колядович, Е. Н. Чернозёмова. – Москва: ИНФРА-М, 2019. – 22 см. – (Среднее профессиональное образование). Ч. 2: Литература: Ч. 2: учебник. – 2019. – 489</w:t>
      </w:r>
    </w:p>
    <w:p w14:paraId="35981AEA"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Юрайт, 2020. – 211 с. – (Профессиональное образование). – ISBN 978-5-534-02275-9. – Текст: электронный // ЭБС Юрайт [сайт]. – URL: https://urait.ru/bcode/453510</w:t>
      </w:r>
    </w:p>
    <w:p w14:paraId="274D531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Юрайт, 2020. – 265 с. – (Профессиональное образование). – ISBN 978-5-534-09163-2. – Текст: электронный // ЭБС Юрайт [сайт]. – URL: </w:t>
      </w:r>
      <w:hyperlink r:id="rId12" w:history="1">
        <w:r w:rsidRPr="00E25EDE">
          <w:rPr>
            <w:rStyle w:val="ae"/>
            <w:rFonts w:ascii="Times New Roman" w:hAnsi="Times New Roman"/>
            <w:bCs/>
            <w:sz w:val="24"/>
            <w:szCs w:val="24"/>
          </w:rPr>
          <w:t>https://urait.ru/bcode/453653</w:t>
        </w:r>
      </w:hyperlink>
    </w:p>
    <w:p w14:paraId="5C7A135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6. Сухих И. Н. Литература: учеб.  для 11 кл.: сред. (полное) общ. образование (баз.  уровень): в 2 ч. Ч. 1. – М.: Изд. центр «Академия», 2019. – 352 с.</w:t>
      </w:r>
    </w:p>
    <w:p w14:paraId="5243E277"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7. Сухих И. Н. Литература: учеб.  для 11 кл.: сред. (полное) общ. образование (баз.  уровень): в 2 ч. Ч. 2. – М.: Изд. центр «Академия», 2019. – 368 с.</w:t>
      </w:r>
    </w:p>
    <w:p w14:paraId="1153D97B"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8. Шульгина О.В., Шульгина Д.П. Историко-географические аспекты мемориализации пушкинского наследия (к 220-летию со дня рождения А.С. Пушкина) // Культура и искусство. – 2019. – № 7. – С. 37 - 51. </w:t>
      </w:r>
      <w:hyperlink r:id="rId13" w:history="1">
        <w:r w:rsidRPr="00E25EDE">
          <w:rPr>
            <w:rStyle w:val="ae"/>
            <w:rFonts w:ascii="Times New Roman" w:hAnsi="Times New Roman"/>
            <w:bCs/>
            <w:sz w:val="24"/>
            <w:szCs w:val="24"/>
            <w:lang w:val="en-US"/>
          </w:rPr>
          <w:t>URL</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https</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nbpublish</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com</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library</w:t>
        </w:r>
        <w:r w:rsidRPr="00E25EDE">
          <w:rPr>
            <w:rStyle w:val="ae"/>
            <w:rFonts w:ascii="Times New Roman" w:hAnsi="Times New Roman"/>
            <w:bCs/>
            <w:sz w:val="24"/>
            <w:szCs w:val="24"/>
          </w:rPr>
          <w:t>_</w:t>
        </w:r>
        <w:r w:rsidRPr="00E25EDE">
          <w:rPr>
            <w:rStyle w:val="ae"/>
            <w:rFonts w:ascii="Times New Roman" w:hAnsi="Times New Roman"/>
            <w:bCs/>
            <w:sz w:val="24"/>
            <w:szCs w:val="24"/>
            <w:lang w:val="en-US"/>
          </w:rPr>
          <w:t>read</w:t>
        </w:r>
        <w:r w:rsidRPr="00E25EDE">
          <w:rPr>
            <w:rStyle w:val="ae"/>
            <w:rFonts w:ascii="Times New Roman" w:hAnsi="Times New Roman"/>
            <w:bCs/>
            <w:sz w:val="24"/>
            <w:szCs w:val="24"/>
          </w:rPr>
          <w:t>_</w:t>
        </w:r>
        <w:r w:rsidRPr="00E25EDE">
          <w:rPr>
            <w:rStyle w:val="ae"/>
            <w:rFonts w:ascii="Times New Roman" w:hAnsi="Times New Roman"/>
            <w:bCs/>
            <w:sz w:val="24"/>
            <w:szCs w:val="24"/>
            <w:lang w:val="en-US"/>
          </w:rPr>
          <w:t>article</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php</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id</w:t>
        </w:r>
        <w:r w:rsidRPr="00E25EDE">
          <w:rPr>
            <w:rStyle w:val="ae"/>
            <w:rFonts w:ascii="Times New Roman" w:hAnsi="Times New Roman"/>
            <w:bCs/>
            <w:sz w:val="24"/>
            <w:szCs w:val="24"/>
          </w:rPr>
          <w:t>=29120</w:t>
        </w:r>
      </w:hyperlink>
      <w:r w:rsidRPr="00E25EDE">
        <w:rPr>
          <w:rFonts w:ascii="Times New Roman" w:hAnsi="Times New Roman"/>
          <w:bCs/>
          <w:sz w:val="24"/>
          <w:szCs w:val="24"/>
        </w:rPr>
        <w:t xml:space="preserve"> </w:t>
      </w:r>
    </w:p>
    <w:p w14:paraId="58CB0CE3"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E25EDE">
        <w:rPr>
          <w:rFonts w:ascii="Times New Roman" w:hAnsi="Times New Roman"/>
          <w:b/>
          <w:bCs/>
          <w:sz w:val="24"/>
          <w:szCs w:val="24"/>
        </w:rPr>
        <w:t xml:space="preserve">3 </w:t>
      </w:r>
      <w:r w:rsidRPr="00E25EDE">
        <w:rPr>
          <w:rFonts w:ascii="Times New Roman" w:hAnsi="Times New Roman"/>
          <w:b/>
          <w:sz w:val="24"/>
          <w:szCs w:val="24"/>
          <w:lang w:eastAsia="ru-RU"/>
        </w:rPr>
        <w:t>Электронные издания</w:t>
      </w:r>
    </w:p>
    <w:p w14:paraId="00BA4C1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Министерство науки и высшего образования Российской Федерации (https://minobrnauki.gov.ru)</w:t>
      </w:r>
    </w:p>
    <w:p w14:paraId="0604D55D"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Федеральный портал "Российское образование" (http://www.edu.ru/);</w:t>
      </w:r>
    </w:p>
    <w:p w14:paraId="0279F23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Информационная система "Единое окно доступа к образовательным ресурсам" (http://window.edu.ru/);</w:t>
      </w:r>
    </w:p>
    <w:p w14:paraId="1B4D9AA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Единая коллекция цифровых образовательных ресурсов (http://school-collection.edu.ru/);</w:t>
      </w:r>
    </w:p>
    <w:p w14:paraId="0B33BAF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Федеральный центр информационно-образовательных ресурсов (http://fcior.edu.ru/);</w:t>
      </w:r>
    </w:p>
    <w:p w14:paraId="5A9956A6"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Образовательный портал "Учеба" (http://www.ucheba.com/);  </w:t>
      </w:r>
    </w:p>
    <w:p w14:paraId="479DF6DF"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1214975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Научная электронная библиотека (НЭБ) (http://www.elibrary.ru);</w:t>
      </w:r>
    </w:p>
    <w:p w14:paraId="3AFDAAC9"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Национальная электронная библиотека (http://нэб.рф/);</w:t>
      </w:r>
    </w:p>
    <w:p w14:paraId="308DA8E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КиберЛенинка (http://cyberleninka.ru/).</w:t>
      </w:r>
    </w:p>
    <w:p w14:paraId="45947AA2"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Справочно-информационный портал "Русский язык" (http://gramota.ru/);</w:t>
      </w:r>
    </w:p>
    <w:p w14:paraId="6C3169D9"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Служба тематических толковых словарей (http://www.glossary.ru/);</w:t>
      </w:r>
    </w:p>
    <w:p w14:paraId="3EB6913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Словари и энциклопедии (http://dic.academic.ru/);</w:t>
      </w:r>
    </w:p>
    <w:p w14:paraId="7CEE77BF"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Консультант Плюс -  справочная правовая система (доступ по локальной сети).</w:t>
      </w:r>
    </w:p>
    <w:p w14:paraId="6374C92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Арзамас [Электронный ресурс] URL: https://arzamas.academy/ </w:t>
      </w:r>
    </w:p>
    <w:p w14:paraId="1254E2D0"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Полка [Электронный ресурс] URL:https://polka.academy/ </w:t>
      </w:r>
    </w:p>
    <w:p w14:paraId="5D8E07A6" w14:textId="77777777" w:rsidR="00E25EDE" w:rsidRPr="00E25EDE" w:rsidRDefault="00E25EDE" w:rsidP="00E25EDE">
      <w:pPr>
        <w:spacing w:after="0" w:line="240" w:lineRule="auto"/>
        <w:rPr>
          <w:rFonts w:ascii="Times New Roman" w:hAnsi="Times New Roman"/>
          <w:sz w:val="24"/>
          <w:szCs w:val="24"/>
        </w:rPr>
      </w:pPr>
      <w:r w:rsidRPr="00E25EDE">
        <w:rPr>
          <w:rFonts w:ascii="Times New Roman" w:hAnsi="Times New Roman"/>
          <w:bCs/>
          <w:sz w:val="24"/>
          <w:szCs w:val="24"/>
        </w:rPr>
        <w:t>Президентская библиотека. [Электронный ресурс] URL: https://www.prlib.ru/</w:t>
      </w:r>
    </w:p>
    <w:p w14:paraId="13A3C911" w14:textId="2CC84D16" w:rsidR="00745F79" w:rsidRPr="00E25EDE" w:rsidRDefault="00E25EDE" w:rsidP="00E25EDE">
      <w:pPr>
        <w:spacing w:after="0" w:line="240" w:lineRule="auto"/>
        <w:jc w:val="both"/>
        <w:rPr>
          <w:rFonts w:ascii="Times New Roman" w:hAnsi="Times New Roman"/>
          <w:bCs/>
          <w:i/>
          <w:sz w:val="24"/>
          <w:szCs w:val="24"/>
        </w:rPr>
      </w:pPr>
      <w:r w:rsidRPr="00E25EDE">
        <w:rPr>
          <w:rFonts w:ascii="Times New Roman" w:hAnsi="Times New Roman"/>
          <w:sz w:val="24"/>
          <w:szCs w:val="24"/>
        </w:rPr>
        <w:br w:type="page"/>
      </w: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E25ED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5" w:name="_Toc125032989"/>
      <w:bookmarkStart w:id="16" w:name="_Toc125033096"/>
      <w:r w:rsidRPr="00DA2C92">
        <w:rPr>
          <w:b/>
          <w:caps/>
        </w:rPr>
        <w:lastRenderedPageBreak/>
        <w:t xml:space="preserve">4. </w:t>
      </w:r>
      <w:r w:rsidR="008B36DF" w:rsidRPr="00DA2C92">
        <w:rPr>
          <w:b/>
        </w:rPr>
        <w:t>Контроль и оценка результатов освоения дисциплины</w:t>
      </w:r>
      <w:bookmarkEnd w:id="15"/>
      <w:bookmarkEnd w:id="16"/>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7"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7"/>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13EE3C9D" w14:textId="77777777" w:rsidR="00D80400" w:rsidRPr="001A0A0C" w:rsidRDefault="00D80400" w:rsidP="00DA2C92">
            <w:pPr>
              <w:ind w:left="57" w:right="57"/>
              <w:rPr>
                <w:rFonts w:ascii="Times New Roman" w:hAnsi="Times New Roman"/>
                <w:sz w:val="24"/>
                <w:szCs w:val="24"/>
              </w:rPr>
            </w:pPr>
            <w:r w:rsidRPr="001A0A0C">
              <w:rPr>
                <w:rFonts w:ascii="Times New Roman" w:hAnsi="Times New Roman"/>
                <w:iCs/>
                <w:sz w:val="24"/>
                <w:szCs w:val="24"/>
              </w:rPr>
              <w:t>ПК</w:t>
            </w:r>
            <w:r w:rsidR="002337C5" w:rsidRPr="001A0A0C">
              <w:rPr>
                <w:rFonts w:ascii="Times New Roman" w:hAnsi="Times New Roman"/>
                <w:iCs/>
                <w:sz w:val="24"/>
                <w:szCs w:val="24"/>
              </w:rPr>
              <w:t xml:space="preserve"> </w:t>
            </w:r>
            <w:r w:rsidR="001A0A0C" w:rsidRPr="001A0A0C">
              <w:rPr>
                <w:rFonts w:ascii="Times New Roman" w:hAnsi="Times New Roman"/>
                <w:iCs/>
                <w:sz w:val="24"/>
                <w:szCs w:val="24"/>
              </w:rPr>
              <w:t>1.1</w:t>
            </w:r>
            <w:r w:rsidR="002337C5" w:rsidRPr="001A0A0C">
              <w:rPr>
                <w:rFonts w:ascii="Times New Roman" w:hAnsi="Times New Roman"/>
                <w:sz w:val="24"/>
                <w:szCs w:val="24"/>
              </w:rPr>
              <w:t>.</w:t>
            </w:r>
          </w:p>
          <w:p w14:paraId="12C1003A" w14:textId="35981CC4" w:rsidR="001A0A0C" w:rsidRPr="00DA2C92" w:rsidRDefault="001A0A0C" w:rsidP="00DA2C92">
            <w:pPr>
              <w:ind w:left="57" w:right="57"/>
              <w:rPr>
                <w:rFonts w:ascii="Times New Roman" w:hAnsi="Times New Roman"/>
                <w:b/>
                <w:i/>
                <w:iCs/>
                <w:sz w:val="24"/>
                <w:szCs w:val="24"/>
              </w:rPr>
            </w:pPr>
            <w:r w:rsidRPr="006B4D86">
              <w:rPr>
                <w:rFonts w:ascii="Times New Roman" w:hAnsi="Times New Roman"/>
                <w:iCs/>
                <w:sz w:val="24"/>
                <w:szCs w:val="24"/>
                <w:lang w:val="x-none" w:eastAsia="ru-RU"/>
              </w:rPr>
              <w:t>Анализировать требования технического задания на проектирование цифровых систем</w:t>
            </w: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6B55065F" w14:textId="61C27E89" w:rsidR="002337C5" w:rsidRPr="00E25EDE" w:rsidRDefault="002337C5"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E25EDE">
        <w:rPr>
          <w:rFonts w:ascii="Times New Roman" w:hAnsi="Times New Roman"/>
          <w:sz w:val="24"/>
          <w:szCs w:val="24"/>
        </w:rPr>
        <w:t xml:space="preserve">Разработчики: </w:t>
      </w:r>
      <w:r w:rsidR="00E25EDE" w:rsidRPr="00E25EDE">
        <w:rPr>
          <w:rFonts w:ascii="Times New Roman" w:hAnsi="Times New Roman"/>
          <w:sz w:val="24"/>
          <w:szCs w:val="24"/>
        </w:rPr>
        <w:t>ГБПОУ</w:t>
      </w:r>
      <w:r w:rsidRPr="00E25EDE">
        <w:rPr>
          <w:rFonts w:ascii="Times New Roman" w:hAnsi="Times New Roman"/>
          <w:sz w:val="24"/>
          <w:szCs w:val="24"/>
        </w:rPr>
        <w:t xml:space="preserve"> «Западнодвинский технологический колледж имени И. А. Ковалева», Гаврилова З. М., преподаватель </w:t>
      </w: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D34DE" w14:textId="77777777" w:rsidR="00352428" w:rsidRDefault="00352428" w:rsidP="002C7159">
      <w:pPr>
        <w:spacing w:after="0" w:line="240" w:lineRule="auto"/>
      </w:pPr>
      <w:r>
        <w:separator/>
      </w:r>
    </w:p>
  </w:endnote>
  <w:endnote w:type="continuationSeparator" w:id="0">
    <w:p w14:paraId="75866649" w14:textId="77777777" w:rsidR="00352428" w:rsidRDefault="00352428"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0590B" w14:textId="77777777" w:rsidR="0036184C" w:rsidRDefault="0036184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36184C" w:rsidRDefault="0036184C"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51249" w14:textId="77777777" w:rsidR="0036184C" w:rsidRDefault="0036184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E2143">
      <w:rPr>
        <w:rStyle w:val="a5"/>
        <w:noProof/>
      </w:rPr>
      <w:t>2</w:t>
    </w:r>
    <w:r>
      <w:rPr>
        <w:rStyle w:val="a5"/>
      </w:rPr>
      <w:fldChar w:fldCharType="end"/>
    </w:r>
  </w:p>
  <w:p w14:paraId="5F547195" w14:textId="7074F087" w:rsidR="0036184C" w:rsidRDefault="0036184C"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41B03" w14:textId="77777777" w:rsidR="00352428" w:rsidRDefault="00352428" w:rsidP="002C7159">
      <w:pPr>
        <w:spacing w:after="0" w:line="240" w:lineRule="auto"/>
      </w:pPr>
      <w:r>
        <w:separator/>
      </w:r>
    </w:p>
  </w:footnote>
  <w:footnote w:type="continuationSeparator" w:id="0">
    <w:p w14:paraId="4E5C0E09" w14:textId="77777777" w:rsidR="00352428" w:rsidRDefault="00352428"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E6621F6"/>
    <w:multiLevelType w:val="hybridMultilevel"/>
    <w:tmpl w:val="1B481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1">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7">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9">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2"/>
  </w:num>
  <w:num w:numId="2">
    <w:abstractNumId w:val="9"/>
  </w:num>
  <w:num w:numId="3">
    <w:abstractNumId w:val="23"/>
  </w:num>
  <w:num w:numId="4">
    <w:abstractNumId w:val="29"/>
  </w:num>
  <w:num w:numId="5">
    <w:abstractNumId w:val="19"/>
  </w:num>
  <w:num w:numId="6">
    <w:abstractNumId w:val="10"/>
  </w:num>
  <w:num w:numId="7">
    <w:abstractNumId w:val="6"/>
  </w:num>
  <w:num w:numId="8">
    <w:abstractNumId w:val="18"/>
  </w:num>
  <w:num w:numId="9">
    <w:abstractNumId w:val="15"/>
  </w:num>
  <w:num w:numId="10">
    <w:abstractNumId w:val="14"/>
  </w:num>
  <w:num w:numId="11">
    <w:abstractNumId w:val="31"/>
  </w:num>
  <w:num w:numId="12">
    <w:abstractNumId w:val="25"/>
  </w:num>
  <w:num w:numId="13">
    <w:abstractNumId w:val="5"/>
  </w:num>
  <w:num w:numId="14">
    <w:abstractNumId w:val="12"/>
  </w:num>
  <w:num w:numId="15">
    <w:abstractNumId w:val="24"/>
  </w:num>
  <w:num w:numId="16">
    <w:abstractNumId w:val="20"/>
  </w:num>
  <w:num w:numId="17">
    <w:abstractNumId w:val="7"/>
  </w:num>
  <w:num w:numId="18">
    <w:abstractNumId w:val="17"/>
  </w:num>
  <w:num w:numId="19">
    <w:abstractNumId w:val="21"/>
  </w:num>
  <w:num w:numId="20">
    <w:abstractNumId w:val="11"/>
  </w:num>
  <w:num w:numId="21">
    <w:abstractNumId w:val="1"/>
  </w:num>
  <w:num w:numId="22">
    <w:abstractNumId w:val="16"/>
  </w:num>
  <w:num w:numId="23">
    <w:abstractNumId w:val="26"/>
  </w:num>
  <w:num w:numId="24">
    <w:abstractNumId w:val="13"/>
  </w:num>
  <w:num w:numId="25">
    <w:abstractNumId w:val="27"/>
  </w:num>
  <w:num w:numId="26">
    <w:abstractNumId w:val="0"/>
  </w:num>
  <w:num w:numId="27">
    <w:abstractNumId w:val="3"/>
  </w:num>
  <w:num w:numId="28">
    <w:abstractNumId w:val="22"/>
  </w:num>
  <w:num w:numId="29">
    <w:abstractNumId w:val="8"/>
  </w:num>
  <w:num w:numId="30">
    <w:abstractNumId w:val="30"/>
  </w:num>
  <w:num w:numId="31">
    <w:abstractNumId w:val="2"/>
  </w:num>
  <w:num w:numId="32">
    <w:abstractNumId w:val="28"/>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13FF4"/>
    <w:rsid w:val="0003343A"/>
    <w:rsid w:val="0003729D"/>
    <w:rsid w:val="000424C4"/>
    <w:rsid w:val="00046A54"/>
    <w:rsid w:val="00055558"/>
    <w:rsid w:val="0006543B"/>
    <w:rsid w:val="00072988"/>
    <w:rsid w:val="0009200F"/>
    <w:rsid w:val="000A585E"/>
    <w:rsid w:val="000A67A2"/>
    <w:rsid w:val="000A6E92"/>
    <w:rsid w:val="000B1233"/>
    <w:rsid w:val="000C1BD7"/>
    <w:rsid w:val="000D4DA9"/>
    <w:rsid w:val="000D7176"/>
    <w:rsid w:val="000E2785"/>
    <w:rsid w:val="000E3268"/>
    <w:rsid w:val="000E3990"/>
    <w:rsid w:val="000F00AB"/>
    <w:rsid w:val="000F2F00"/>
    <w:rsid w:val="000F329B"/>
    <w:rsid w:val="000F6507"/>
    <w:rsid w:val="001012FB"/>
    <w:rsid w:val="00102D3B"/>
    <w:rsid w:val="0010384C"/>
    <w:rsid w:val="001054FD"/>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0A0C"/>
    <w:rsid w:val="001A12AD"/>
    <w:rsid w:val="001C0549"/>
    <w:rsid w:val="001C21FE"/>
    <w:rsid w:val="001C2C59"/>
    <w:rsid w:val="001C52FF"/>
    <w:rsid w:val="001D72DA"/>
    <w:rsid w:val="001E5637"/>
    <w:rsid w:val="001F7357"/>
    <w:rsid w:val="00200444"/>
    <w:rsid w:val="0020280C"/>
    <w:rsid w:val="00211547"/>
    <w:rsid w:val="002153F6"/>
    <w:rsid w:val="00215867"/>
    <w:rsid w:val="00220EC0"/>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52428"/>
    <w:rsid w:val="003606C9"/>
    <w:rsid w:val="0036184C"/>
    <w:rsid w:val="003701E7"/>
    <w:rsid w:val="003729E7"/>
    <w:rsid w:val="00373EA1"/>
    <w:rsid w:val="0038132E"/>
    <w:rsid w:val="00381CF6"/>
    <w:rsid w:val="00387CD0"/>
    <w:rsid w:val="003975E5"/>
    <w:rsid w:val="003A793B"/>
    <w:rsid w:val="003B120D"/>
    <w:rsid w:val="003C1735"/>
    <w:rsid w:val="003C2FE1"/>
    <w:rsid w:val="003D00B8"/>
    <w:rsid w:val="003D06A9"/>
    <w:rsid w:val="003D48D8"/>
    <w:rsid w:val="003D6D24"/>
    <w:rsid w:val="003F683F"/>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143"/>
    <w:rsid w:val="005E2F7D"/>
    <w:rsid w:val="005F0174"/>
    <w:rsid w:val="005F0825"/>
    <w:rsid w:val="005F42CB"/>
    <w:rsid w:val="00604D85"/>
    <w:rsid w:val="0061351C"/>
    <w:rsid w:val="0061627C"/>
    <w:rsid w:val="00630309"/>
    <w:rsid w:val="0063151B"/>
    <w:rsid w:val="00632E5F"/>
    <w:rsid w:val="00634772"/>
    <w:rsid w:val="00640338"/>
    <w:rsid w:val="00652091"/>
    <w:rsid w:val="00660048"/>
    <w:rsid w:val="00677167"/>
    <w:rsid w:val="00681BAC"/>
    <w:rsid w:val="00683AC6"/>
    <w:rsid w:val="00686437"/>
    <w:rsid w:val="00695730"/>
    <w:rsid w:val="00697877"/>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2A79"/>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48D6"/>
    <w:rsid w:val="008E58CD"/>
    <w:rsid w:val="008E5C64"/>
    <w:rsid w:val="008F29B0"/>
    <w:rsid w:val="008F4DDC"/>
    <w:rsid w:val="008F567F"/>
    <w:rsid w:val="008F67F0"/>
    <w:rsid w:val="008F7FD1"/>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72BCF"/>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648B"/>
    <w:rsid w:val="00DD056B"/>
    <w:rsid w:val="00DE5538"/>
    <w:rsid w:val="00DF0FB0"/>
    <w:rsid w:val="00E002ED"/>
    <w:rsid w:val="00E02F2F"/>
    <w:rsid w:val="00E164CD"/>
    <w:rsid w:val="00E21110"/>
    <w:rsid w:val="00E2527D"/>
    <w:rsid w:val="00E25EDE"/>
    <w:rsid w:val="00E271F3"/>
    <w:rsid w:val="00E3419B"/>
    <w:rsid w:val="00E345C8"/>
    <w:rsid w:val="00E36DB9"/>
    <w:rsid w:val="00E4554F"/>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75A19"/>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85BAC37-D618-46A3-A7E4-635C74C8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766315">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7868-7C0D-43CB-AAB9-9AE5B9D8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11515</Words>
  <Characters>65636</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й</cp:lastModifiedBy>
  <cp:revision>22</cp:revision>
  <cp:lastPrinted>2025-02-04T13:10:00Z</cp:lastPrinted>
  <dcterms:created xsi:type="dcterms:W3CDTF">2023-02-02T12:11:00Z</dcterms:created>
  <dcterms:modified xsi:type="dcterms:W3CDTF">2025-11-25T11:34:00Z</dcterms:modified>
</cp:coreProperties>
</file>